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673" w:rsidRPr="00AE2FA6" w:rsidRDefault="00080483" w:rsidP="00A450D6">
      <w:pPr>
        <w:jc w:val="center"/>
        <w:rPr>
          <w:rFonts w:ascii="Arial" w:hAnsi="Arial" w:cs="Arial"/>
          <w:b/>
          <w:color w:val="002060"/>
          <w:sz w:val="44"/>
          <w:szCs w:val="44"/>
        </w:rPr>
      </w:pPr>
      <w:r>
        <w:rPr>
          <w:noProof/>
          <w:lang w:val="es-NI" w:eastAsia="es-NI"/>
        </w:rPr>
        <w:drawing>
          <wp:anchor distT="0" distB="0" distL="114300" distR="114300" simplePos="0" relativeHeight="251661312" behindDoc="1" locked="0" layoutInCell="1" allowOverlap="1" wp14:anchorId="0AF93A0C" wp14:editId="16349DFA">
            <wp:simplePos x="0" y="0"/>
            <wp:positionH relativeFrom="margin">
              <wp:align>right</wp:align>
            </wp:positionH>
            <wp:positionV relativeFrom="paragraph">
              <wp:posOffset>-99695</wp:posOffset>
            </wp:positionV>
            <wp:extent cx="5612130" cy="3469317"/>
            <wp:effectExtent l="0" t="0" r="7620" b="0"/>
            <wp:wrapNone/>
            <wp:docPr id="3" name="Imagen 3" descr="Cómo llevar las cuentas de una pequeña empresa? | Emprende Py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ómo llevar las cuentas de una pequeña empresa? | Emprende Pym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46931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516">
        <w:rPr>
          <w:rFonts w:ascii="Arial" w:hAnsi="Arial" w:cs="Arial"/>
          <w:b/>
          <w:color w:val="002060"/>
          <w:sz w:val="44"/>
          <w:szCs w:val="44"/>
        </w:rPr>
        <w:t>EMPRESA</w:t>
      </w:r>
      <w:r w:rsidR="00DD6E4E" w:rsidRPr="00AE2FA6">
        <w:rPr>
          <w:rFonts w:ascii="Arial" w:hAnsi="Arial" w:cs="Arial"/>
          <w:b/>
          <w:color w:val="002060"/>
          <w:sz w:val="44"/>
          <w:szCs w:val="44"/>
        </w:rPr>
        <w:t xml:space="preserve"> POR LA PAZ Y EL DESARROLLO DE RAMA</w:t>
      </w:r>
      <w:r w:rsidR="00126516">
        <w:rPr>
          <w:rFonts w:ascii="Arial" w:hAnsi="Arial" w:cs="Arial"/>
          <w:b/>
          <w:color w:val="002060"/>
          <w:sz w:val="44"/>
          <w:szCs w:val="44"/>
        </w:rPr>
        <w:t>, SOCIEDAD ANÓNIMA</w:t>
      </w:r>
    </w:p>
    <w:p w:rsidR="005D7673" w:rsidRPr="00AE2FA6" w:rsidRDefault="00126516" w:rsidP="00A450D6">
      <w:pPr>
        <w:jc w:val="center"/>
        <w:rPr>
          <w:rFonts w:ascii="Arial" w:hAnsi="Arial" w:cs="Arial"/>
          <w:b/>
          <w:color w:val="002060"/>
          <w:sz w:val="44"/>
          <w:szCs w:val="44"/>
        </w:rPr>
      </w:pPr>
      <w:r>
        <w:rPr>
          <w:rFonts w:ascii="Arial" w:hAnsi="Arial" w:cs="Arial"/>
          <w:b/>
          <w:color w:val="002060"/>
          <w:sz w:val="44"/>
          <w:szCs w:val="44"/>
        </w:rPr>
        <w:t>E</w:t>
      </w:r>
      <w:r w:rsidR="005D7673" w:rsidRPr="00AE2FA6">
        <w:rPr>
          <w:rFonts w:ascii="Arial" w:hAnsi="Arial" w:cs="Arial"/>
          <w:b/>
          <w:color w:val="002060"/>
          <w:sz w:val="44"/>
          <w:szCs w:val="44"/>
        </w:rPr>
        <w:t>PPDR</w:t>
      </w:r>
      <w:r w:rsidR="000855B0">
        <w:rPr>
          <w:rFonts w:ascii="Arial" w:hAnsi="Arial" w:cs="Arial"/>
          <w:b/>
          <w:color w:val="002060"/>
          <w:sz w:val="44"/>
          <w:szCs w:val="44"/>
        </w:rPr>
        <w:t>, S.A</w:t>
      </w:r>
    </w:p>
    <w:p w:rsidR="00DD6E4E" w:rsidRPr="00AE2FA6" w:rsidRDefault="00DD6E4E" w:rsidP="002A6B01">
      <w:pPr>
        <w:jc w:val="center"/>
        <w:rPr>
          <w:rFonts w:ascii="Arial" w:hAnsi="Arial" w:cs="Arial"/>
          <w:b/>
          <w:color w:val="002060"/>
          <w:sz w:val="44"/>
          <w:szCs w:val="44"/>
        </w:rPr>
      </w:pPr>
    </w:p>
    <w:p w:rsidR="005D7673" w:rsidRDefault="005D7673" w:rsidP="0010612A">
      <w:pPr>
        <w:jc w:val="center"/>
        <w:rPr>
          <w:rFonts w:ascii="Arial" w:hAnsi="Arial" w:cs="Arial"/>
          <w:b/>
          <w:sz w:val="22"/>
          <w:szCs w:val="22"/>
        </w:rPr>
      </w:pPr>
    </w:p>
    <w:p w:rsidR="005D7673" w:rsidRDefault="005D7673" w:rsidP="005D7673">
      <w:pPr>
        <w:jc w:val="center"/>
        <w:rPr>
          <w:rFonts w:ascii="Arial" w:hAnsi="Arial" w:cs="Arial"/>
          <w:b/>
          <w:sz w:val="22"/>
          <w:szCs w:val="22"/>
        </w:rPr>
      </w:pPr>
    </w:p>
    <w:p w:rsidR="005D7673" w:rsidRDefault="005D7673" w:rsidP="005D7673">
      <w:pPr>
        <w:jc w:val="center"/>
        <w:rPr>
          <w:rFonts w:ascii="Arial" w:hAnsi="Arial" w:cs="Arial"/>
          <w:b/>
          <w:sz w:val="22"/>
          <w:szCs w:val="22"/>
        </w:rPr>
      </w:pPr>
    </w:p>
    <w:p w:rsidR="005D7673" w:rsidRDefault="005D7673" w:rsidP="005D7673">
      <w:pPr>
        <w:jc w:val="both"/>
        <w:rPr>
          <w:rFonts w:ascii="Arial" w:hAnsi="Arial" w:cs="Arial"/>
          <w:b/>
          <w:sz w:val="22"/>
          <w:szCs w:val="22"/>
        </w:rPr>
      </w:pPr>
    </w:p>
    <w:p w:rsidR="005D7673" w:rsidRDefault="005D7673" w:rsidP="005D7673">
      <w:pPr>
        <w:rPr>
          <w:rFonts w:ascii="Arial" w:hAnsi="Arial" w:cs="Arial"/>
          <w:b/>
          <w:sz w:val="22"/>
          <w:szCs w:val="22"/>
        </w:rPr>
      </w:pPr>
    </w:p>
    <w:p w:rsidR="005D7673" w:rsidRPr="0041355F" w:rsidRDefault="005D7673" w:rsidP="005D7673">
      <w:pPr>
        <w:rPr>
          <w:rFonts w:ascii="Arial" w:hAnsi="Arial" w:cs="Arial"/>
          <w:b/>
          <w:sz w:val="22"/>
          <w:szCs w:val="22"/>
        </w:rPr>
      </w:pPr>
    </w:p>
    <w:p w:rsidR="003A2D1D" w:rsidRDefault="003A2D1D" w:rsidP="003A2D1D">
      <w:pPr>
        <w:rPr>
          <w:rFonts w:ascii="Arial" w:hAnsi="Arial" w:cs="Arial"/>
        </w:rPr>
      </w:pPr>
    </w:p>
    <w:p w:rsidR="003A2D1D" w:rsidRDefault="003A2D1D" w:rsidP="003A2D1D">
      <w:pPr>
        <w:rPr>
          <w:rFonts w:ascii="Arial" w:hAnsi="Arial" w:cs="Arial"/>
        </w:rPr>
      </w:pPr>
    </w:p>
    <w:p w:rsidR="003A2D1D" w:rsidRDefault="00080483" w:rsidP="00080483">
      <w:pPr>
        <w:tabs>
          <w:tab w:val="left" w:pos="370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A2D1D" w:rsidRDefault="003A2D1D" w:rsidP="003A2D1D">
      <w:pPr>
        <w:rPr>
          <w:rFonts w:ascii="Arial" w:hAnsi="Arial" w:cs="Arial"/>
        </w:rPr>
      </w:pPr>
    </w:p>
    <w:p w:rsidR="003A2D1D" w:rsidRDefault="003A2D1D" w:rsidP="003A2D1D">
      <w:pPr>
        <w:rPr>
          <w:rFonts w:ascii="Arial" w:hAnsi="Arial" w:cs="Arial"/>
        </w:rPr>
      </w:pPr>
    </w:p>
    <w:p w:rsidR="003A2D1D" w:rsidRDefault="003A2D1D" w:rsidP="003A2D1D">
      <w:pPr>
        <w:rPr>
          <w:rFonts w:ascii="Arial" w:hAnsi="Arial" w:cs="Arial"/>
        </w:rPr>
      </w:pPr>
    </w:p>
    <w:p w:rsidR="00C95B1A" w:rsidRDefault="00C95B1A" w:rsidP="003A2D1D">
      <w:pPr>
        <w:rPr>
          <w:rFonts w:ascii="Arial" w:hAnsi="Arial" w:cs="Arial"/>
        </w:rPr>
      </w:pPr>
    </w:p>
    <w:p w:rsidR="00C95B1A" w:rsidRDefault="00C95B1A" w:rsidP="003A2D1D">
      <w:pPr>
        <w:rPr>
          <w:rFonts w:ascii="Arial" w:hAnsi="Arial" w:cs="Arial"/>
        </w:rPr>
      </w:pPr>
    </w:p>
    <w:p w:rsidR="00C95B1A" w:rsidRDefault="00C95B1A" w:rsidP="003A2D1D">
      <w:pPr>
        <w:rPr>
          <w:rFonts w:ascii="Arial" w:hAnsi="Arial" w:cs="Arial"/>
        </w:rPr>
      </w:pPr>
    </w:p>
    <w:p w:rsidR="003A2D1D" w:rsidRDefault="003A2D1D" w:rsidP="003A2D1D">
      <w:pPr>
        <w:rPr>
          <w:rFonts w:ascii="Arial" w:hAnsi="Arial" w:cs="Arial"/>
        </w:rPr>
      </w:pPr>
    </w:p>
    <w:p w:rsidR="003A2D1D" w:rsidRPr="00AE2FA6" w:rsidRDefault="00AE2FA6" w:rsidP="00CF2C4F">
      <w:pPr>
        <w:jc w:val="center"/>
        <w:rPr>
          <w:rFonts w:ascii="Arial" w:hAnsi="Arial" w:cs="Arial"/>
          <w:b/>
          <w:color w:val="002060"/>
          <w:sz w:val="56"/>
          <w:szCs w:val="56"/>
        </w:rPr>
      </w:pPr>
      <w:r w:rsidRPr="00AE2FA6">
        <w:rPr>
          <w:rFonts w:ascii="Arial" w:hAnsi="Arial" w:cs="Arial"/>
          <w:b/>
          <w:color w:val="002060"/>
          <w:sz w:val="56"/>
          <w:szCs w:val="56"/>
        </w:rPr>
        <w:t>Tasa De Costo Efectiva Anual</w:t>
      </w:r>
    </w:p>
    <w:p w:rsidR="00AE2FA6" w:rsidRDefault="00AE2FA6" w:rsidP="00AE2FA6">
      <w:pPr>
        <w:jc w:val="center"/>
        <w:rPr>
          <w:rFonts w:ascii="Arial" w:hAnsi="Arial" w:cs="Arial"/>
          <w:b/>
          <w:color w:val="002060"/>
          <w:sz w:val="56"/>
          <w:szCs w:val="56"/>
        </w:rPr>
      </w:pPr>
      <w:r w:rsidRPr="00AE2FA6">
        <w:rPr>
          <w:rFonts w:ascii="Arial" w:hAnsi="Arial" w:cs="Arial"/>
          <w:b/>
          <w:color w:val="002060"/>
          <w:sz w:val="56"/>
          <w:szCs w:val="56"/>
        </w:rPr>
        <w:t>TCEA</w:t>
      </w:r>
    </w:p>
    <w:p w:rsidR="00001094" w:rsidRPr="004408CD" w:rsidRDefault="00001094" w:rsidP="004408CD">
      <w:pPr>
        <w:rPr>
          <w:rFonts w:ascii="Arial" w:hAnsi="Arial" w:cs="Arial"/>
          <w:b/>
          <w:color w:val="002060"/>
          <w:sz w:val="16"/>
          <w:szCs w:val="16"/>
        </w:rPr>
      </w:pPr>
    </w:p>
    <w:p w:rsidR="00C222CE" w:rsidRDefault="00193434" w:rsidP="003E0F3A">
      <w:pPr>
        <w:jc w:val="center"/>
        <w:rPr>
          <w:rFonts w:ascii="Arial" w:hAnsi="Arial" w:cs="Arial"/>
          <w:b/>
          <w:color w:val="002060"/>
          <w:sz w:val="56"/>
          <w:szCs w:val="56"/>
        </w:rPr>
      </w:pPr>
      <w:r>
        <w:rPr>
          <w:rFonts w:ascii="Arial" w:hAnsi="Arial" w:cs="Arial"/>
          <w:b/>
          <w:noProof/>
          <w:color w:val="002060"/>
          <w:sz w:val="56"/>
          <w:szCs w:val="56"/>
          <w:lang w:val="es-NI" w:eastAsia="es-N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4EA132" wp14:editId="4F8AE0D7">
                <wp:simplePos x="0" y="0"/>
                <wp:positionH relativeFrom="column">
                  <wp:posOffset>-737235</wp:posOffset>
                </wp:positionH>
                <wp:positionV relativeFrom="paragraph">
                  <wp:posOffset>2821305</wp:posOffset>
                </wp:positionV>
                <wp:extent cx="3848100" cy="514350"/>
                <wp:effectExtent l="57150" t="38100" r="76200" b="95250"/>
                <wp:wrapNone/>
                <wp:docPr id="10" name="Pentágon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8100" cy="514350"/>
                        </a:xfrm>
                        <a:prstGeom prst="homePlate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8747D" w:rsidRPr="00C95B1A" w:rsidRDefault="0038747D" w:rsidP="0038747D">
                            <w:pPr>
                              <w:pStyle w:val="Piedepgina"/>
                              <w:jc w:val="center"/>
                              <w:rPr>
                                <w:rFonts w:ascii="Arial" w:hAnsi="Arial" w:cs="Arial"/>
                                <w:b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95B1A">
                              <w:rPr>
                                <w:rFonts w:ascii="Arial" w:hAnsi="Arial" w:cs="Arial"/>
                                <w:b/>
                                <w:color w:val="002060"/>
                                <w:sz w:val="20"/>
                                <w:szCs w:val="20"/>
                              </w:rPr>
                              <w:t>Dirección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2060"/>
                                <w:sz w:val="20"/>
                                <w:szCs w:val="20"/>
                              </w:rPr>
                              <w:t>: Enitel 1C al Norte ½ al Este</w:t>
                            </w:r>
                            <w:r w:rsidR="0038029E">
                              <w:rPr>
                                <w:rFonts w:ascii="Arial" w:hAnsi="Arial" w:cs="Arial"/>
                                <w:b/>
                                <w:color w:val="002060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3A79E4">
                              <w:rPr>
                                <w:rFonts w:ascii="Arial" w:hAnsi="Arial" w:cs="Arial"/>
                                <w:b/>
                                <w:color w:val="002060"/>
                                <w:sz w:val="20"/>
                                <w:szCs w:val="20"/>
                              </w:rPr>
                              <w:t>Teléfono</w:t>
                            </w:r>
                            <w:r w:rsidR="000F2709">
                              <w:rPr>
                                <w:rFonts w:ascii="Arial" w:hAnsi="Arial" w:cs="Arial"/>
                                <w:b/>
                                <w:color w:val="002060"/>
                                <w:sz w:val="20"/>
                                <w:szCs w:val="20"/>
                              </w:rPr>
                              <w:t>: 2517-0076</w:t>
                            </w:r>
                          </w:p>
                          <w:p w:rsidR="0038747D" w:rsidRPr="00C95B1A" w:rsidRDefault="0038747D" w:rsidP="003874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95B1A">
                              <w:rPr>
                                <w:rFonts w:ascii="Arial" w:hAnsi="Arial" w:cs="Arial"/>
                                <w:b/>
                                <w:color w:val="002060"/>
                                <w:sz w:val="20"/>
                                <w:szCs w:val="20"/>
                                <w:lang w:val="pt-BR"/>
                              </w:rPr>
                              <w:t xml:space="preserve">E-mail: </w:t>
                            </w:r>
                            <w:r w:rsidR="00646CA6">
                              <w:rPr>
                                <w:rFonts w:ascii="Arial" w:hAnsi="Arial" w:cs="Arial"/>
                                <w:b/>
                                <w:color w:val="002060"/>
                                <w:sz w:val="20"/>
                                <w:szCs w:val="20"/>
                                <w:lang w:val="pt-BR"/>
                              </w:rPr>
                              <w:t>eppdrsa@gmail.com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4EA132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ágono 10" o:spid="_x0000_s1026" type="#_x0000_t15" style="position:absolute;left:0;text-align:left;margin-left:-58.05pt;margin-top:222.15pt;width:303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/miJQMAAPAGAAAOAAAAZHJzL2Uyb0RvYy54bWysVdtuEzEQfUfiH6x9p7ubJiWNmlalVRFS&#10;gYgW9Xni9e5a8trGdpqUv+Fb+DGOvZs0hUpcRB4cezyemXPmsidnm06xe+G8NHqelQdFxoTmppK6&#10;mWefb69eTTPmA+mKlNFinj0In52dvnxxsrYzMTKtUZVwDEa0n63tPGtDsLM897wVHfkDY4XGZW1c&#10;RwFH1+SVozWsdyofFcVRvjauss5w4T2kl/1ldprs17Xg4WNdexGYmmeILaTVpXUZ1/z0hGaNI9tK&#10;PoRB/xBFR1LD6c7UJQViKyd/MdVJ7ow3dTjgpstNXUsuEgagKYuf0Ny0ZEXCAnK83dHk/59Z/uF+&#10;4ZiskDvQo6lDjhZCh+/fGqMNgxAMra2fQfHGLtxw8thGuJvadfEfQNgmsfqwY1VsAuMQHk7H07KA&#10;dY67STk+nCSj+eNr63x4K0zH4gbYTCcWikKETjO6v/YBbqG/1RuIrq6kUsyZcCdDm7gCij4LHm+S&#10;lmfWgK4iib1rlhfKsXtCNYyvpuWbyyQPUodeOCnw64vCU3hvql58GMXbqAcrKaLG73sBMmhFye89&#10;Hb4eLEL57z2Bzz93VaawUqU/cbUDC2p/BgVRsyVRSc0o9nN5hJaLfpnnpEQsmshV1HWUshGxK83W&#10;8+x4Mpog5YSerpFLbDuLB143GSPVYFjw4HqujJK7x0+IK4pRcbSjfV8tVsIl+bZPj49XQyRKxxhE&#10;av2hCMwqCHfTVmu2VCv3iRDGuIdRyVhvCVTGKom5MEk3QPi0rJ7JamKil5OyLQ2VMo389KTsc7qL&#10;IdG1F14em6tvp7gLm+UGr+N2aaoH9CYCSY3lLb+SgH1NPizIYUohSkze8BFLrQw4N8MuY61xX5+T&#10;R/3YYO5rxtaYekjIlxU5kTH1TqNPjsvxGGZDOownr0eRif2b5f6NXnUXBq1UoiAsT9uoH9R2WzvT&#10;3WFAn0evuCLN4btP/XC4CP00xojn4vw8qWE0WgrX+sbybUfHhN9u7sjZYUgEjJcPZjshfxkTvW4s&#10;BW3OV8HUMs2QR16Rh3jAWN0WcPwExLm9f05ajx+q0x8AAAD//wMAUEsDBBQABgAIAAAAIQCBpvTr&#10;4gAAAAwBAAAPAAAAZHJzL2Rvd25yZXYueG1sTI/RSsMwFIbvBd8hHMEb2dKs7dhq0yEbguCV2x4g&#10;a2JbTE5KknaZT2+80svD//H/36l30WgyK+cHixzYMgOisLVywI7D+fS62ADxQaAU2qLicFMeds39&#10;XS0qaa/4oeZj6EgqQV8JDn0IY0Wpb3tlhF/aUWHKPq0zIqTTdVQ6cU3lRtNVlq2pEQOmhV6Mat+r&#10;9us4GQ77eHs7f7P3dmKlpjF3h9PTfOD88SG+PAMJKoY/GH71kzo0yeliJ5SeaA4LxtYssRyKosiB&#10;JKTYbLdALhzKVZkDbWr6/4nmBwAA//8DAFBLAQItABQABgAIAAAAIQC2gziS/gAAAOEBAAATAAAA&#10;AAAAAAAAAAAAAAAAAABbQ29udGVudF9UeXBlc10ueG1sUEsBAi0AFAAGAAgAAAAhADj9If/WAAAA&#10;lAEAAAsAAAAAAAAAAAAAAAAALwEAAF9yZWxzLy5yZWxzUEsBAi0AFAAGAAgAAAAhAHkz+aIlAwAA&#10;8AYAAA4AAAAAAAAAAAAAAAAALgIAAGRycy9lMm9Eb2MueG1sUEsBAi0AFAAGAAgAAAAhAIGm9Ovi&#10;AAAADAEAAA8AAAAAAAAAAAAAAAAAfwUAAGRycy9kb3ducmV2LnhtbFBLBQYAAAAABAAEAPMAAACO&#10;BgAAAAA=&#10;" adj="20156" fillcolor="#a3c4ff" strokecolor="#002060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38747D" w:rsidRPr="00C95B1A" w:rsidRDefault="0038747D" w:rsidP="0038747D">
                      <w:pPr>
                        <w:pStyle w:val="Piedepgina"/>
                        <w:jc w:val="center"/>
                        <w:rPr>
                          <w:rFonts w:ascii="Arial" w:hAnsi="Arial" w:cs="Arial"/>
                          <w:b/>
                          <w:color w:val="002060"/>
                          <w:sz w:val="20"/>
                          <w:szCs w:val="20"/>
                        </w:rPr>
                      </w:pPr>
                      <w:r w:rsidRPr="00C95B1A">
                        <w:rPr>
                          <w:rFonts w:ascii="Arial" w:hAnsi="Arial" w:cs="Arial"/>
                          <w:b/>
                          <w:color w:val="002060"/>
                          <w:sz w:val="20"/>
                          <w:szCs w:val="20"/>
                        </w:rPr>
                        <w:t>Dirección</w:t>
                      </w:r>
                      <w:r>
                        <w:rPr>
                          <w:rFonts w:ascii="Arial" w:hAnsi="Arial" w:cs="Arial"/>
                          <w:b/>
                          <w:color w:val="002060"/>
                          <w:sz w:val="20"/>
                          <w:szCs w:val="20"/>
                        </w:rPr>
                        <w:t>: Enitel 1C al Norte ½ al Este</w:t>
                      </w:r>
                      <w:r w:rsidR="0038029E">
                        <w:rPr>
                          <w:rFonts w:ascii="Arial" w:hAnsi="Arial" w:cs="Arial"/>
                          <w:b/>
                          <w:color w:val="002060"/>
                          <w:sz w:val="20"/>
                          <w:szCs w:val="20"/>
                        </w:rPr>
                        <w:t xml:space="preserve">, </w:t>
                      </w:r>
                      <w:r w:rsidR="003A79E4">
                        <w:rPr>
                          <w:rFonts w:ascii="Arial" w:hAnsi="Arial" w:cs="Arial"/>
                          <w:b/>
                          <w:color w:val="002060"/>
                          <w:sz w:val="20"/>
                          <w:szCs w:val="20"/>
                        </w:rPr>
                        <w:t>Teléfono</w:t>
                      </w:r>
                      <w:r w:rsidR="000F2709">
                        <w:rPr>
                          <w:rFonts w:ascii="Arial" w:hAnsi="Arial" w:cs="Arial"/>
                          <w:b/>
                          <w:color w:val="002060"/>
                          <w:sz w:val="20"/>
                          <w:szCs w:val="20"/>
                        </w:rPr>
                        <w:t>: 2517-0076</w:t>
                      </w:r>
                    </w:p>
                    <w:p w:rsidR="0038747D" w:rsidRPr="00C95B1A" w:rsidRDefault="0038747D" w:rsidP="0038747D">
                      <w:pPr>
                        <w:jc w:val="center"/>
                        <w:rPr>
                          <w:rFonts w:ascii="Arial" w:hAnsi="Arial" w:cs="Arial"/>
                          <w:b/>
                          <w:color w:val="002060"/>
                          <w:sz w:val="20"/>
                          <w:szCs w:val="20"/>
                        </w:rPr>
                      </w:pPr>
                      <w:r w:rsidRPr="00C95B1A">
                        <w:rPr>
                          <w:rFonts w:ascii="Arial" w:hAnsi="Arial" w:cs="Arial"/>
                          <w:b/>
                          <w:color w:val="002060"/>
                          <w:sz w:val="20"/>
                          <w:szCs w:val="20"/>
                          <w:lang w:val="pt-BR"/>
                        </w:rPr>
                        <w:t xml:space="preserve">E-mail: </w:t>
                      </w:r>
                      <w:r w:rsidR="00646CA6">
                        <w:rPr>
                          <w:rFonts w:ascii="Arial" w:hAnsi="Arial" w:cs="Arial"/>
                          <w:b/>
                          <w:color w:val="002060"/>
                          <w:sz w:val="20"/>
                          <w:szCs w:val="20"/>
                          <w:lang w:val="pt-BR"/>
                        </w:rPr>
                        <w:t>eppdrsa@gmail.com</w:t>
                      </w:r>
                    </w:p>
                  </w:txbxContent>
                </v:textbox>
              </v:shape>
            </w:pict>
          </mc:Fallback>
        </mc:AlternateContent>
      </w:r>
      <w:r w:rsidR="004408CD">
        <w:rPr>
          <w:rFonts w:ascii="Arial" w:hAnsi="Arial" w:cs="Arial"/>
          <w:b/>
          <w:noProof/>
          <w:color w:val="002060"/>
          <w:sz w:val="56"/>
          <w:szCs w:val="56"/>
          <w:lang w:val="es-NI" w:eastAsia="es-NI"/>
        </w:rPr>
        <w:drawing>
          <wp:inline distT="0" distB="0" distL="0" distR="0" wp14:anchorId="16CCAFDE" wp14:editId="458391A5">
            <wp:extent cx="3403343" cy="2552700"/>
            <wp:effectExtent l="0" t="0" r="698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81129_17135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5388" cy="255423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E0F3A" w:rsidRDefault="003E0F3A" w:rsidP="003E0F3A">
      <w:pPr>
        <w:jc w:val="center"/>
        <w:rPr>
          <w:rFonts w:ascii="Arial" w:hAnsi="Arial" w:cs="Arial"/>
          <w:b/>
          <w:color w:val="002060"/>
          <w:sz w:val="56"/>
          <w:szCs w:val="56"/>
        </w:rPr>
      </w:pPr>
    </w:p>
    <w:p w:rsidR="00C222CE" w:rsidRPr="00205770" w:rsidRDefault="00C222CE" w:rsidP="0038747D">
      <w:pPr>
        <w:rPr>
          <w:rFonts w:ascii="Arial" w:hAnsi="Arial" w:cs="Arial"/>
          <w:b/>
          <w:color w:val="002060"/>
        </w:rPr>
      </w:pPr>
    </w:p>
    <w:p w:rsidR="00E447F8" w:rsidRDefault="007B48E3" w:rsidP="00E447F8">
      <w:pPr>
        <w:spacing w:line="360" w:lineRule="auto"/>
        <w:jc w:val="both"/>
        <w:rPr>
          <w:rFonts w:ascii="Arial" w:hAnsi="Arial" w:cs="Arial"/>
          <w:b/>
          <w:sz w:val="32"/>
          <w:szCs w:val="32"/>
        </w:rPr>
      </w:pPr>
      <w:r w:rsidRPr="00007536">
        <w:rPr>
          <w:rFonts w:ascii="Arial" w:hAnsi="Arial" w:cs="Arial"/>
          <w:b/>
          <w:sz w:val="32"/>
          <w:szCs w:val="32"/>
        </w:rPr>
        <w:t>F</w:t>
      </w:r>
      <w:r w:rsidR="007C135F">
        <w:rPr>
          <w:rFonts w:ascii="Arial" w:hAnsi="Arial" w:cs="Arial"/>
          <w:b/>
          <w:sz w:val="32"/>
          <w:szCs w:val="32"/>
        </w:rPr>
        <w:t>ó</w:t>
      </w:r>
      <w:r w:rsidRPr="00007536">
        <w:rPr>
          <w:rFonts w:ascii="Arial" w:hAnsi="Arial" w:cs="Arial"/>
          <w:b/>
          <w:sz w:val="32"/>
          <w:szCs w:val="32"/>
        </w:rPr>
        <w:t>rmulas Para El Cálculo De Inter</w:t>
      </w:r>
      <w:r w:rsidR="007C135F">
        <w:rPr>
          <w:rFonts w:ascii="Arial" w:hAnsi="Arial" w:cs="Arial"/>
          <w:b/>
          <w:sz w:val="32"/>
          <w:szCs w:val="32"/>
        </w:rPr>
        <w:t>és</w:t>
      </w:r>
      <w:r w:rsidRPr="00007536">
        <w:rPr>
          <w:rFonts w:ascii="Arial" w:hAnsi="Arial" w:cs="Arial"/>
          <w:b/>
          <w:sz w:val="32"/>
          <w:szCs w:val="32"/>
        </w:rPr>
        <w:t xml:space="preserve"> </w:t>
      </w:r>
      <w:r w:rsidR="00B0724C">
        <w:rPr>
          <w:rFonts w:ascii="Arial" w:hAnsi="Arial" w:cs="Arial"/>
          <w:b/>
          <w:sz w:val="32"/>
          <w:szCs w:val="32"/>
        </w:rPr>
        <w:t>Y</w:t>
      </w:r>
      <w:r w:rsidR="005A5C3A" w:rsidRPr="00007536">
        <w:rPr>
          <w:rFonts w:ascii="Arial" w:hAnsi="Arial" w:cs="Arial"/>
          <w:b/>
          <w:sz w:val="32"/>
          <w:szCs w:val="32"/>
        </w:rPr>
        <w:t xml:space="preserve"> Comisiones</w:t>
      </w:r>
      <w:r w:rsidR="007C135F">
        <w:rPr>
          <w:rFonts w:ascii="Arial" w:hAnsi="Arial" w:cs="Arial"/>
          <w:b/>
          <w:sz w:val="32"/>
          <w:szCs w:val="32"/>
        </w:rPr>
        <w:t>.</w:t>
      </w:r>
    </w:p>
    <w:p w:rsidR="00F904DE" w:rsidRPr="00F904DE" w:rsidRDefault="00F904DE" w:rsidP="00E447F8">
      <w:pPr>
        <w:spacing w:line="360" w:lineRule="auto"/>
        <w:jc w:val="both"/>
        <w:rPr>
          <w:rFonts w:ascii="Arial" w:hAnsi="Arial" w:cs="Arial"/>
          <w:b/>
          <w:sz w:val="10"/>
          <w:szCs w:val="10"/>
        </w:rPr>
      </w:pPr>
    </w:p>
    <w:p w:rsidR="00E447F8" w:rsidRDefault="00F45CEC" w:rsidP="000755A1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 w:rsidRPr="00E447F8">
        <w:rPr>
          <w:rFonts w:ascii="Arial" w:hAnsi="Arial" w:cs="Arial"/>
          <w:shd w:val="clear" w:color="auto" w:fill="FFFFFF"/>
        </w:rPr>
        <w:t>Conforme lo establecido en la Norma sobre Transparencia en las Operaciones de Microfinanzas emitida por CONAMI, a continuación presentamos las fórmulas para el cálculo de intereses, comisiones y gastos que</w:t>
      </w:r>
      <w:r w:rsidR="003D45FB">
        <w:rPr>
          <w:rFonts w:ascii="Arial" w:hAnsi="Arial" w:cs="Arial"/>
          <w:shd w:val="clear" w:color="auto" w:fill="FFFFFF"/>
        </w:rPr>
        <w:t xml:space="preserve"> permitan a nuestros clientes </w:t>
      </w:r>
      <w:r w:rsidRPr="00E447F8">
        <w:rPr>
          <w:rFonts w:ascii="Arial" w:hAnsi="Arial" w:cs="Arial"/>
          <w:shd w:val="clear" w:color="auto" w:fill="FFFFFF"/>
        </w:rPr>
        <w:t>el conocimiento y aplicación de las mismas.</w:t>
      </w:r>
      <w:r w:rsidR="00E447F8" w:rsidRPr="00E447F8">
        <w:rPr>
          <w:rFonts w:ascii="Arial" w:eastAsiaTheme="minorHAnsi" w:hAnsi="Arial" w:cs="Arial"/>
          <w:lang w:val="es-NI" w:eastAsia="en-US"/>
        </w:rPr>
        <w:t xml:space="preserve"> </w:t>
      </w:r>
    </w:p>
    <w:p w:rsidR="004A59FD" w:rsidRDefault="006E03A1" w:rsidP="000755A1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>
        <w:rPr>
          <w:rFonts w:ascii="Arial" w:eastAsiaTheme="minorHAnsi" w:hAnsi="Arial" w:cs="Arial"/>
          <w:lang w:val="es-NI" w:eastAsia="en-US"/>
        </w:rPr>
        <w:t>Los productos a los que aplican las f</w:t>
      </w:r>
      <w:r w:rsidR="007C135F">
        <w:rPr>
          <w:rFonts w:ascii="Arial" w:eastAsiaTheme="minorHAnsi" w:hAnsi="Arial" w:cs="Arial"/>
          <w:lang w:val="es-NI" w:eastAsia="en-US"/>
        </w:rPr>
        <w:t>ó</w:t>
      </w:r>
      <w:r>
        <w:rPr>
          <w:rFonts w:ascii="Arial" w:eastAsiaTheme="minorHAnsi" w:hAnsi="Arial" w:cs="Arial"/>
          <w:lang w:val="es-NI" w:eastAsia="en-US"/>
        </w:rPr>
        <w:t xml:space="preserve">rmulas son </w:t>
      </w:r>
      <w:r w:rsidR="00516A9A">
        <w:rPr>
          <w:rFonts w:ascii="Arial" w:eastAsiaTheme="minorHAnsi" w:hAnsi="Arial" w:cs="Arial"/>
          <w:lang w:val="es-NI" w:eastAsia="en-US"/>
        </w:rPr>
        <w:t>Microcréditos</w:t>
      </w:r>
      <w:r w:rsidR="006B418C">
        <w:rPr>
          <w:rFonts w:ascii="Arial" w:eastAsiaTheme="minorHAnsi" w:hAnsi="Arial" w:cs="Arial"/>
          <w:lang w:val="es-NI" w:eastAsia="en-US"/>
        </w:rPr>
        <w:t xml:space="preserve"> individuales</w:t>
      </w:r>
      <w:r w:rsidR="00516A9A">
        <w:rPr>
          <w:rFonts w:ascii="Arial" w:eastAsiaTheme="minorHAnsi" w:hAnsi="Arial" w:cs="Arial"/>
          <w:lang w:val="es-NI" w:eastAsia="en-US"/>
        </w:rPr>
        <w:t xml:space="preserve">, Créditos Personales, Infraestructura, </w:t>
      </w:r>
      <w:r w:rsidR="00821A00">
        <w:rPr>
          <w:rFonts w:ascii="Arial" w:eastAsiaTheme="minorHAnsi" w:hAnsi="Arial" w:cs="Arial"/>
          <w:lang w:val="es-NI" w:eastAsia="en-US"/>
        </w:rPr>
        <w:t>Agrícola</w:t>
      </w:r>
      <w:r w:rsidR="00516A9A">
        <w:rPr>
          <w:rFonts w:ascii="Arial" w:eastAsiaTheme="minorHAnsi" w:hAnsi="Arial" w:cs="Arial"/>
          <w:lang w:val="es-NI" w:eastAsia="en-US"/>
        </w:rPr>
        <w:t>,</w:t>
      </w:r>
      <w:r w:rsidR="00821A00">
        <w:rPr>
          <w:rFonts w:ascii="Arial" w:eastAsiaTheme="minorHAnsi" w:hAnsi="Arial" w:cs="Arial"/>
          <w:lang w:val="es-NI" w:eastAsia="en-US"/>
        </w:rPr>
        <w:t xml:space="preserve"> Comercio,</w:t>
      </w:r>
      <w:r w:rsidR="00516A9A">
        <w:rPr>
          <w:rFonts w:ascii="Arial" w:eastAsiaTheme="minorHAnsi" w:hAnsi="Arial" w:cs="Arial"/>
          <w:lang w:val="es-NI" w:eastAsia="en-US"/>
        </w:rPr>
        <w:t xml:space="preserve"> Ganadero e Industria todos con mantenimiento de valor.</w:t>
      </w:r>
    </w:p>
    <w:p w:rsidR="00F904DE" w:rsidRPr="00F904DE" w:rsidRDefault="00F904DE" w:rsidP="000755A1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16"/>
          <w:szCs w:val="16"/>
          <w:lang w:val="es-NI" w:eastAsia="en-US"/>
        </w:rPr>
      </w:pPr>
    </w:p>
    <w:p w:rsidR="004A59FD" w:rsidRDefault="00007536" w:rsidP="000755A1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sz w:val="32"/>
          <w:szCs w:val="32"/>
          <w:lang w:val="es-NI" w:eastAsia="en-US"/>
        </w:rPr>
      </w:pPr>
      <w:r w:rsidRPr="00007536">
        <w:rPr>
          <w:rFonts w:ascii="Arial" w:eastAsiaTheme="minorHAnsi" w:hAnsi="Arial" w:cs="Arial"/>
          <w:b/>
          <w:sz w:val="32"/>
          <w:szCs w:val="32"/>
          <w:lang w:val="es-NI" w:eastAsia="en-US"/>
        </w:rPr>
        <w:t>C</w:t>
      </w:r>
      <w:r w:rsidR="007C135F">
        <w:rPr>
          <w:rFonts w:ascii="Arial" w:eastAsiaTheme="minorHAnsi" w:hAnsi="Arial" w:cs="Arial"/>
          <w:b/>
          <w:sz w:val="32"/>
          <w:szCs w:val="32"/>
          <w:lang w:val="es-NI" w:eastAsia="en-US"/>
        </w:rPr>
        <w:t>á</w:t>
      </w:r>
      <w:r w:rsidRPr="00007536">
        <w:rPr>
          <w:rFonts w:ascii="Arial" w:eastAsiaTheme="minorHAnsi" w:hAnsi="Arial" w:cs="Arial"/>
          <w:b/>
          <w:sz w:val="32"/>
          <w:szCs w:val="32"/>
          <w:lang w:val="es-NI" w:eastAsia="en-US"/>
        </w:rPr>
        <w:t>l</w:t>
      </w:r>
      <w:r w:rsidR="00B0724C">
        <w:rPr>
          <w:rFonts w:ascii="Arial" w:eastAsiaTheme="minorHAnsi" w:hAnsi="Arial" w:cs="Arial"/>
          <w:b/>
          <w:sz w:val="32"/>
          <w:szCs w:val="32"/>
          <w:lang w:val="es-NI" w:eastAsia="en-US"/>
        </w:rPr>
        <w:t>culo D</w:t>
      </w:r>
      <w:r w:rsidRPr="00007536">
        <w:rPr>
          <w:rFonts w:ascii="Arial" w:eastAsiaTheme="minorHAnsi" w:hAnsi="Arial" w:cs="Arial"/>
          <w:b/>
          <w:sz w:val="32"/>
          <w:szCs w:val="32"/>
          <w:lang w:val="es-NI" w:eastAsia="en-US"/>
        </w:rPr>
        <w:t xml:space="preserve">e </w:t>
      </w:r>
      <w:r w:rsidR="004A59FD" w:rsidRPr="00007536">
        <w:rPr>
          <w:rFonts w:ascii="Arial" w:eastAsiaTheme="minorHAnsi" w:hAnsi="Arial" w:cs="Arial"/>
          <w:b/>
          <w:sz w:val="32"/>
          <w:szCs w:val="32"/>
          <w:lang w:val="es-NI" w:eastAsia="en-US"/>
        </w:rPr>
        <w:t xml:space="preserve">Interés Corriente </w:t>
      </w:r>
      <w:r w:rsidRPr="00007536">
        <w:rPr>
          <w:rFonts w:ascii="Arial" w:eastAsiaTheme="minorHAnsi" w:hAnsi="Arial" w:cs="Arial"/>
          <w:b/>
          <w:sz w:val="32"/>
          <w:szCs w:val="32"/>
          <w:lang w:val="es-NI" w:eastAsia="en-US"/>
        </w:rPr>
        <w:t>o Nominal</w:t>
      </w:r>
      <w:r w:rsidR="007C135F">
        <w:rPr>
          <w:rFonts w:ascii="Arial" w:eastAsiaTheme="minorHAnsi" w:hAnsi="Arial" w:cs="Arial"/>
          <w:b/>
          <w:sz w:val="32"/>
          <w:szCs w:val="32"/>
          <w:lang w:val="es-NI" w:eastAsia="en-US"/>
        </w:rPr>
        <w:t>.</w:t>
      </w:r>
    </w:p>
    <w:p w:rsidR="00E05954" w:rsidRDefault="00076A9A" w:rsidP="0004309C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r>
        <w:rPr>
          <w:rStyle w:val="nfasis"/>
          <w:rFonts w:ascii="Arial" w:hAnsi="Arial" w:cs="Arial"/>
          <w:i w:val="0"/>
          <w:shd w:val="clear" w:color="auto" w:fill="FFFFFF"/>
        </w:rPr>
        <w:t>El Interés corriente se calcular</w:t>
      </w:r>
      <w:r w:rsidR="007C135F">
        <w:rPr>
          <w:rStyle w:val="nfasis"/>
          <w:rFonts w:ascii="Arial" w:hAnsi="Arial" w:cs="Arial"/>
          <w:i w:val="0"/>
          <w:shd w:val="clear" w:color="auto" w:fill="FFFFFF"/>
        </w:rPr>
        <w:t>á</w:t>
      </w:r>
      <w:r>
        <w:rPr>
          <w:rStyle w:val="nfasis"/>
          <w:rFonts w:ascii="Arial" w:hAnsi="Arial" w:cs="Arial"/>
          <w:i w:val="0"/>
          <w:shd w:val="clear" w:color="auto" w:fill="FFFFFF"/>
        </w:rPr>
        <w:t xml:space="preserve"> multiplicando la tasa de interés </w:t>
      </w:r>
      <w:r w:rsidR="00E05954">
        <w:rPr>
          <w:rStyle w:val="nfasis"/>
          <w:rFonts w:ascii="Arial" w:hAnsi="Arial" w:cs="Arial"/>
          <w:i w:val="0"/>
          <w:shd w:val="clear" w:color="auto" w:fill="FFFFFF"/>
        </w:rPr>
        <w:t xml:space="preserve">por el saldo principal </w:t>
      </w:r>
      <w:r w:rsidR="00E05954" w:rsidRPr="00AC1BCF">
        <w:rPr>
          <w:rStyle w:val="nfasis"/>
          <w:rFonts w:ascii="Arial" w:hAnsi="Arial" w:cs="Arial"/>
          <w:i w:val="0"/>
          <w:shd w:val="clear" w:color="auto" w:fill="FFFFFF"/>
        </w:rPr>
        <w:t>basada</w:t>
      </w:r>
      <w:r w:rsidR="00AC1BCF" w:rsidRPr="00AC1BCF">
        <w:rPr>
          <w:rStyle w:val="nfasis"/>
          <w:rFonts w:ascii="Arial" w:hAnsi="Arial" w:cs="Arial"/>
          <w:i w:val="0"/>
          <w:shd w:val="clear" w:color="auto" w:fill="FFFFFF"/>
        </w:rPr>
        <w:t xml:space="preserve"> en la cantidad de días transcurrido</w:t>
      </w:r>
      <w:r w:rsidR="00C96ED3">
        <w:rPr>
          <w:rStyle w:val="nfasis"/>
          <w:rFonts w:ascii="Arial" w:hAnsi="Arial" w:cs="Arial"/>
          <w:i w:val="0"/>
          <w:shd w:val="clear" w:color="auto" w:fill="FFFFFF"/>
        </w:rPr>
        <w:t xml:space="preserve">s desde la última fecha de pago, </w:t>
      </w:r>
      <w:r w:rsidR="00E64F03">
        <w:rPr>
          <w:rStyle w:val="nfasis"/>
          <w:rFonts w:ascii="Arial" w:hAnsi="Arial" w:cs="Arial"/>
          <w:i w:val="0"/>
          <w:shd w:val="clear" w:color="auto" w:fill="FFFFFF"/>
        </w:rPr>
        <w:t xml:space="preserve">en caso de que exista una ausencia de pago los intereses corrientes serán </w:t>
      </w:r>
      <w:r w:rsidR="0004309C">
        <w:rPr>
          <w:rStyle w:val="nfasis"/>
          <w:rFonts w:ascii="Arial" w:hAnsi="Arial" w:cs="Arial"/>
          <w:i w:val="0"/>
          <w:shd w:val="clear" w:color="auto" w:fill="FFFFFF"/>
        </w:rPr>
        <w:t xml:space="preserve">acumulados. </w:t>
      </w:r>
      <w:r w:rsidR="00E05954" w:rsidRPr="00E05954">
        <w:rPr>
          <w:rFonts w:ascii="Arial" w:eastAsiaTheme="minorHAnsi" w:hAnsi="Arial" w:cs="Arial"/>
          <w:color w:val="000000"/>
          <w:lang w:val="es-NI" w:eastAsia="en-US"/>
        </w:rPr>
        <w:t>Los Intereses Corrientes se calculan sobre una tasa de interés nominal anual dividida entre la ca</w:t>
      </w:r>
      <w:r w:rsidR="003C7B6E">
        <w:rPr>
          <w:rFonts w:ascii="Arial" w:eastAsiaTheme="minorHAnsi" w:hAnsi="Arial" w:cs="Arial"/>
          <w:color w:val="000000"/>
          <w:lang w:val="es-NI" w:eastAsia="en-US"/>
        </w:rPr>
        <w:t>ntidad de un año estimado de 360</w:t>
      </w:r>
      <w:r w:rsidR="00E05954" w:rsidRPr="00E05954">
        <w:rPr>
          <w:rFonts w:ascii="Arial" w:eastAsiaTheme="minorHAnsi" w:hAnsi="Arial" w:cs="Arial"/>
          <w:color w:val="000000"/>
          <w:lang w:val="es-NI" w:eastAsia="en-US"/>
        </w:rPr>
        <w:t xml:space="preserve"> días. </w:t>
      </w:r>
    </w:p>
    <w:p w:rsidR="00E76C3E" w:rsidRPr="00E76C3E" w:rsidRDefault="00E76C3E" w:rsidP="0004309C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sz w:val="16"/>
          <w:szCs w:val="16"/>
          <w:lang w:val="es-NI" w:eastAsia="en-US"/>
        </w:rPr>
      </w:pPr>
    </w:p>
    <w:p w:rsidR="00F904DE" w:rsidRPr="00E76C3E" w:rsidRDefault="00E76C3E" w:rsidP="00E76C3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r w:rsidRPr="00E76C3E">
        <w:rPr>
          <w:rFonts w:ascii="Arial" w:eastAsiaTheme="minorHAnsi" w:hAnsi="Arial" w:cs="Arial"/>
          <w:color w:val="000000"/>
          <w:lang w:val="es-NI" w:eastAsia="en-US"/>
        </w:rPr>
        <w:t xml:space="preserve">La fórmula a utilizar para calcular los Intereses corrientes está compuesta de las siguientes variables: </w:t>
      </w:r>
    </w:p>
    <w:p w:rsidR="00E76C3E" w:rsidRPr="00E76C3E" w:rsidRDefault="00E76C3E" w:rsidP="00E76C3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r w:rsidRPr="00E76C3E">
        <w:rPr>
          <w:rFonts w:ascii="Arial" w:eastAsiaTheme="minorHAnsi" w:hAnsi="Arial" w:cs="Arial"/>
          <w:b/>
          <w:color w:val="000000"/>
          <w:lang w:val="es-NI" w:eastAsia="en-US"/>
        </w:rPr>
        <w:t>P</w:t>
      </w:r>
      <w:r w:rsidRPr="00E76C3E">
        <w:rPr>
          <w:rFonts w:ascii="Arial" w:eastAsiaTheme="minorHAnsi" w:hAnsi="Arial" w:cs="Arial"/>
          <w:color w:val="000000"/>
          <w:lang w:val="es-NI" w:eastAsia="en-US"/>
        </w:rPr>
        <w:t xml:space="preserve">: Saldo de Principal (Monto afecto a la tasa de interés) </w:t>
      </w:r>
    </w:p>
    <w:p w:rsidR="00E76C3E" w:rsidRPr="00E76C3E" w:rsidRDefault="00E76C3E" w:rsidP="00E76C3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proofErr w:type="gramStart"/>
      <w:r w:rsidRPr="00E76C3E">
        <w:rPr>
          <w:rFonts w:ascii="Arial" w:eastAsiaTheme="minorHAnsi" w:hAnsi="Arial" w:cs="Arial"/>
          <w:b/>
          <w:color w:val="000000"/>
          <w:lang w:val="es-NI" w:eastAsia="en-US"/>
        </w:rPr>
        <w:t>t</w:t>
      </w:r>
      <w:proofErr w:type="gramEnd"/>
      <w:r w:rsidRPr="00E76C3E">
        <w:rPr>
          <w:rFonts w:ascii="Arial" w:eastAsiaTheme="minorHAnsi" w:hAnsi="Arial" w:cs="Arial"/>
          <w:color w:val="000000"/>
          <w:lang w:val="es-NI" w:eastAsia="en-US"/>
        </w:rPr>
        <w:t xml:space="preserve">: Número de días del período calculado (fecha inicial a fecha de corte actual). </w:t>
      </w:r>
    </w:p>
    <w:p w:rsidR="00E76C3E" w:rsidRPr="00E76C3E" w:rsidRDefault="00E76C3E" w:rsidP="00E76C3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proofErr w:type="gramStart"/>
      <w:r w:rsidRPr="00E76C3E">
        <w:rPr>
          <w:rFonts w:ascii="Arial" w:eastAsiaTheme="minorHAnsi" w:hAnsi="Arial" w:cs="Arial"/>
          <w:b/>
          <w:color w:val="000000"/>
          <w:lang w:val="es-NI" w:eastAsia="en-US"/>
        </w:rPr>
        <w:t>i</w:t>
      </w:r>
      <w:proofErr w:type="gramEnd"/>
      <w:r w:rsidRPr="00E76C3E">
        <w:rPr>
          <w:rFonts w:ascii="Arial" w:eastAsiaTheme="minorHAnsi" w:hAnsi="Arial" w:cs="Arial"/>
          <w:color w:val="000000"/>
          <w:lang w:val="es-NI" w:eastAsia="en-US"/>
        </w:rPr>
        <w:t xml:space="preserve">: Tasa de interés nominal del producto expresado anual. </w:t>
      </w:r>
    </w:p>
    <w:p w:rsidR="00E76C3E" w:rsidRPr="00E76C3E" w:rsidRDefault="00E76C3E" w:rsidP="00E76C3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r w:rsidRPr="00F42AE1">
        <w:rPr>
          <w:rFonts w:ascii="Arial" w:eastAsiaTheme="minorHAnsi" w:hAnsi="Arial" w:cs="Arial"/>
          <w:b/>
          <w:color w:val="000000"/>
          <w:lang w:val="es-NI" w:eastAsia="en-US"/>
        </w:rPr>
        <w:t>B</w:t>
      </w:r>
      <w:r w:rsidR="003C7B6E">
        <w:rPr>
          <w:rFonts w:ascii="Arial" w:eastAsiaTheme="minorHAnsi" w:hAnsi="Arial" w:cs="Arial"/>
          <w:color w:val="000000"/>
          <w:lang w:val="es-NI" w:eastAsia="en-US"/>
        </w:rPr>
        <w:t>: días año base (360</w:t>
      </w:r>
      <w:r w:rsidRPr="00E76C3E">
        <w:rPr>
          <w:rFonts w:ascii="Arial" w:eastAsiaTheme="minorHAnsi" w:hAnsi="Arial" w:cs="Arial"/>
          <w:color w:val="000000"/>
          <w:lang w:val="es-NI" w:eastAsia="en-US"/>
        </w:rPr>
        <w:t xml:space="preserve"> días). </w:t>
      </w:r>
    </w:p>
    <w:p w:rsidR="00E76C3E" w:rsidRPr="00E76C3E" w:rsidRDefault="00E76C3E" w:rsidP="007A08A2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sz w:val="23"/>
          <w:szCs w:val="23"/>
          <w:lang w:val="en-US" w:eastAsia="en-US"/>
        </w:rPr>
      </w:pPr>
      <w:r w:rsidRPr="00E76C3E">
        <w:rPr>
          <w:rFonts w:ascii="Arial" w:eastAsiaTheme="minorHAnsi" w:hAnsi="Arial" w:cs="Arial"/>
          <w:b/>
          <w:color w:val="000000"/>
          <w:lang w:val="en-US" w:eastAsia="en-US"/>
        </w:rPr>
        <w:t xml:space="preserve">Int. </w:t>
      </w:r>
      <w:r w:rsidRPr="00081708">
        <w:rPr>
          <w:rFonts w:ascii="Arial" w:eastAsiaTheme="minorHAnsi" w:hAnsi="Arial" w:cs="Arial"/>
          <w:b/>
          <w:color w:val="000000"/>
          <w:lang w:val="en-US" w:eastAsia="en-US"/>
        </w:rPr>
        <w:t>Corrientes</w:t>
      </w:r>
      <w:r w:rsidRPr="00E76C3E">
        <w:rPr>
          <w:rFonts w:ascii="Arial" w:eastAsiaTheme="minorHAnsi" w:hAnsi="Arial" w:cs="Arial"/>
          <w:color w:val="000000"/>
          <w:sz w:val="23"/>
          <w:szCs w:val="23"/>
          <w:lang w:val="en-US" w:eastAsia="en-US"/>
        </w:rPr>
        <w:t xml:space="preserve"> </w:t>
      </w:r>
      <w:r w:rsidR="007A08A2">
        <w:rPr>
          <w:rFonts w:ascii="Arial" w:eastAsiaTheme="minorHAnsi" w:hAnsi="Arial" w:cs="Arial"/>
          <w:color w:val="000000"/>
          <w:sz w:val="23"/>
          <w:szCs w:val="23"/>
          <w:lang w:val="en-US" w:eastAsia="en-US"/>
        </w:rPr>
        <w:t xml:space="preserve">     </w:t>
      </w:r>
      <w:r w:rsidR="007A08A2" w:rsidRPr="007A08A2">
        <w:rPr>
          <w:rFonts w:ascii="Arial" w:eastAsiaTheme="minorHAnsi" w:hAnsi="Arial" w:cs="Arial"/>
          <w:b/>
          <w:color w:val="000000"/>
          <w:lang w:val="en-US" w:eastAsia="en-US"/>
        </w:rPr>
        <w:t>I</w:t>
      </w:r>
      <w:r w:rsidRPr="00E76C3E">
        <w:rPr>
          <w:rFonts w:ascii="Arial" w:eastAsiaTheme="minorHAnsi" w:hAnsi="Arial" w:cs="Arial"/>
          <w:color w:val="000000"/>
          <w:sz w:val="23"/>
          <w:szCs w:val="23"/>
          <w:lang w:val="en-US" w:eastAsia="en-US"/>
        </w:rPr>
        <w:t>=</w:t>
      </w:r>
      <w:r w:rsidR="00A16D50">
        <w:rPr>
          <w:rFonts w:ascii="Arial" w:eastAsiaTheme="minorHAnsi" w:hAnsi="Arial" w:cs="Arial"/>
          <w:color w:val="000000"/>
          <w:sz w:val="23"/>
          <w:szCs w:val="23"/>
          <w:lang w:val="en-US" w:eastAsia="en-US"/>
        </w:rPr>
        <w:t xml:space="preserve"> </w:t>
      </w:r>
      <w:r w:rsidR="007A08A2">
        <w:rPr>
          <w:rFonts w:ascii="Arial" w:eastAsiaTheme="minorHAnsi" w:hAnsi="Arial" w:cs="Arial"/>
          <w:b/>
          <w:color w:val="000000"/>
          <w:u w:val="single"/>
          <w:lang w:val="en-US" w:eastAsia="en-US"/>
        </w:rPr>
        <w:t>P * i</w:t>
      </w:r>
      <w:r w:rsidR="000E3391">
        <w:rPr>
          <w:rFonts w:ascii="Arial" w:eastAsiaTheme="minorHAnsi" w:hAnsi="Arial" w:cs="Arial"/>
          <w:b/>
          <w:color w:val="000000"/>
          <w:u w:val="single"/>
          <w:lang w:val="en-US" w:eastAsia="en-US"/>
        </w:rPr>
        <w:t xml:space="preserve"> *</w:t>
      </w:r>
      <w:r w:rsidR="00951631">
        <w:rPr>
          <w:rFonts w:ascii="Arial" w:eastAsiaTheme="minorHAnsi" w:hAnsi="Arial" w:cs="Arial"/>
          <w:b/>
          <w:color w:val="000000"/>
          <w:u w:val="single"/>
          <w:lang w:val="en-US" w:eastAsia="en-US"/>
        </w:rPr>
        <w:t xml:space="preserve"> </w:t>
      </w:r>
      <w:r w:rsidR="007A08A2">
        <w:rPr>
          <w:rFonts w:ascii="Arial" w:eastAsiaTheme="minorHAnsi" w:hAnsi="Arial" w:cs="Arial"/>
          <w:b/>
          <w:color w:val="000000"/>
          <w:u w:val="single"/>
          <w:lang w:val="en-US" w:eastAsia="en-US"/>
        </w:rPr>
        <w:t>t</w:t>
      </w:r>
      <w:r w:rsidR="000E3391">
        <w:rPr>
          <w:rFonts w:ascii="Arial" w:eastAsiaTheme="minorHAnsi" w:hAnsi="Arial" w:cs="Arial"/>
          <w:b/>
          <w:color w:val="000000"/>
          <w:u w:val="single"/>
          <w:lang w:val="en-US" w:eastAsia="en-US"/>
        </w:rPr>
        <w:t xml:space="preserve">  </w:t>
      </w:r>
      <w:r w:rsidR="00A16D50">
        <w:rPr>
          <w:rFonts w:ascii="Arial" w:eastAsiaTheme="minorHAnsi" w:hAnsi="Arial" w:cs="Arial"/>
          <w:color w:val="000000"/>
          <w:u w:val="single"/>
          <w:lang w:val="en-US" w:eastAsia="en-US"/>
        </w:rPr>
        <w:t xml:space="preserve"> </w:t>
      </w:r>
      <w:r w:rsidRPr="00E76C3E">
        <w:rPr>
          <w:rFonts w:ascii="Arial" w:eastAsiaTheme="minorHAnsi" w:hAnsi="Arial" w:cs="Arial"/>
          <w:color w:val="000000"/>
          <w:sz w:val="23"/>
          <w:szCs w:val="23"/>
          <w:lang w:val="en-US" w:eastAsia="en-US"/>
        </w:rPr>
        <w:t xml:space="preserve"> </w:t>
      </w:r>
    </w:p>
    <w:p w:rsidR="00B12765" w:rsidRPr="002979B0" w:rsidRDefault="00E76C3E" w:rsidP="00B12765">
      <w:pPr>
        <w:autoSpaceDE w:val="0"/>
        <w:autoSpaceDN w:val="0"/>
        <w:adjustRightInd w:val="0"/>
        <w:rPr>
          <w:rFonts w:ascii="Arial" w:eastAsiaTheme="minorHAnsi" w:hAnsi="Arial" w:cs="Arial"/>
          <w:b/>
          <w:color w:val="000000"/>
          <w:sz w:val="23"/>
          <w:szCs w:val="23"/>
          <w:lang w:val="es-NI" w:eastAsia="en-US"/>
        </w:rPr>
      </w:pPr>
      <w:r>
        <w:rPr>
          <w:rFonts w:ascii="Arial" w:eastAsiaTheme="minorHAnsi" w:hAnsi="Arial" w:cs="Arial"/>
          <w:color w:val="000000"/>
          <w:sz w:val="23"/>
          <w:szCs w:val="23"/>
          <w:lang w:val="en-US" w:eastAsia="en-US"/>
        </w:rPr>
        <w:t xml:space="preserve">                          </w:t>
      </w:r>
      <w:r w:rsidR="00A16D50">
        <w:rPr>
          <w:rFonts w:ascii="Arial" w:eastAsiaTheme="minorHAnsi" w:hAnsi="Arial" w:cs="Arial"/>
          <w:color w:val="000000"/>
          <w:sz w:val="23"/>
          <w:szCs w:val="23"/>
          <w:lang w:val="en-US" w:eastAsia="en-US"/>
        </w:rPr>
        <w:t xml:space="preserve">  </w:t>
      </w:r>
      <w:r w:rsidR="00E60B4E">
        <w:rPr>
          <w:rFonts w:ascii="Arial" w:eastAsiaTheme="minorHAnsi" w:hAnsi="Arial" w:cs="Arial"/>
          <w:color w:val="000000"/>
          <w:sz w:val="23"/>
          <w:szCs w:val="23"/>
          <w:lang w:val="en-US" w:eastAsia="en-US"/>
        </w:rPr>
        <w:t xml:space="preserve">         </w:t>
      </w:r>
      <w:r w:rsidR="00A16D50">
        <w:rPr>
          <w:rFonts w:ascii="Arial" w:eastAsiaTheme="minorHAnsi" w:hAnsi="Arial" w:cs="Arial"/>
          <w:color w:val="000000"/>
          <w:sz w:val="23"/>
          <w:szCs w:val="23"/>
          <w:lang w:val="en-US" w:eastAsia="en-US"/>
        </w:rPr>
        <w:t xml:space="preserve"> </w:t>
      </w:r>
      <w:r w:rsidRPr="00E76C3E">
        <w:rPr>
          <w:rFonts w:ascii="Arial" w:eastAsiaTheme="minorHAnsi" w:hAnsi="Arial" w:cs="Arial"/>
          <w:color w:val="000000"/>
          <w:sz w:val="23"/>
          <w:szCs w:val="23"/>
          <w:lang w:val="en-US" w:eastAsia="en-US"/>
        </w:rPr>
        <w:t xml:space="preserve"> </w:t>
      </w:r>
      <w:r w:rsidR="00A16D50" w:rsidRPr="002979B0">
        <w:rPr>
          <w:rFonts w:ascii="Arial" w:eastAsiaTheme="minorHAnsi" w:hAnsi="Arial" w:cs="Arial"/>
          <w:b/>
          <w:color w:val="000000"/>
          <w:sz w:val="23"/>
          <w:szCs w:val="23"/>
          <w:lang w:val="es-NI" w:eastAsia="en-US"/>
        </w:rPr>
        <w:t>B</w:t>
      </w:r>
    </w:p>
    <w:p w:rsidR="00951631" w:rsidRDefault="00A16D50" w:rsidP="00B12765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r w:rsidRPr="00B12765">
        <w:rPr>
          <w:rFonts w:ascii="Arial" w:eastAsiaTheme="minorHAnsi" w:hAnsi="Arial" w:cs="Arial"/>
          <w:color w:val="000000"/>
          <w:sz w:val="23"/>
          <w:szCs w:val="23"/>
          <w:lang w:val="es-NI" w:eastAsia="en-US"/>
        </w:rPr>
        <w:t xml:space="preserve"> </w:t>
      </w:r>
      <w:r w:rsidR="00B12765" w:rsidRPr="00B12765">
        <w:rPr>
          <w:rFonts w:ascii="Arial" w:eastAsiaTheme="minorHAnsi" w:hAnsi="Arial" w:cs="Arial"/>
          <w:color w:val="000000"/>
          <w:lang w:val="es-NI" w:eastAsia="en-US"/>
        </w:rPr>
        <w:t>Ejemplo de aplicación de intereses Corrientes devengados de la primera cuota.</w:t>
      </w:r>
    </w:p>
    <w:p w:rsidR="00B55B65" w:rsidRPr="004E5494" w:rsidRDefault="00B55B65" w:rsidP="00B12765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sz w:val="18"/>
          <w:szCs w:val="18"/>
          <w:lang w:val="es-NI" w:eastAsia="en-US"/>
        </w:rPr>
      </w:pPr>
    </w:p>
    <w:p w:rsidR="00B55B65" w:rsidRPr="00E1619B" w:rsidRDefault="00E60B4E" w:rsidP="00B12765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color w:val="000000"/>
          <w:lang w:val="es-NI" w:eastAsia="en-US"/>
        </w:rPr>
      </w:pPr>
      <w:r w:rsidRPr="00E1619B">
        <w:rPr>
          <w:rFonts w:ascii="Arial" w:eastAsiaTheme="minorHAnsi" w:hAnsi="Arial" w:cs="Arial"/>
          <w:b/>
          <w:color w:val="000000"/>
          <w:lang w:val="es-NI" w:eastAsia="en-US"/>
        </w:rPr>
        <w:t xml:space="preserve">                  </w:t>
      </w:r>
      <w:r w:rsidR="00B55B65" w:rsidRPr="00E1619B">
        <w:rPr>
          <w:rFonts w:ascii="Arial" w:eastAsiaTheme="minorHAnsi" w:hAnsi="Arial" w:cs="Arial"/>
          <w:b/>
          <w:color w:val="000000"/>
          <w:lang w:val="es-NI" w:eastAsia="en-US"/>
        </w:rPr>
        <w:t xml:space="preserve">I= </w:t>
      </w:r>
      <w:r w:rsidR="004B6C48" w:rsidRPr="00E1619B">
        <w:rPr>
          <w:rFonts w:ascii="Arial" w:eastAsiaTheme="minorHAnsi" w:hAnsi="Arial" w:cs="Arial"/>
          <w:b/>
          <w:color w:val="000000"/>
          <w:lang w:val="es-NI" w:eastAsia="en-US"/>
        </w:rPr>
        <w:t xml:space="preserve">C$ </w:t>
      </w:r>
      <w:r w:rsidR="00240529">
        <w:rPr>
          <w:rFonts w:ascii="Arial" w:eastAsiaTheme="minorHAnsi" w:hAnsi="Arial" w:cs="Arial"/>
          <w:b/>
          <w:color w:val="000000"/>
          <w:u w:val="single"/>
          <w:lang w:val="es-NI" w:eastAsia="en-US"/>
        </w:rPr>
        <w:t>7,300</w:t>
      </w:r>
      <w:r w:rsidR="004B6C48" w:rsidRPr="00E1619B">
        <w:rPr>
          <w:rFonts w:ascii="Arial" w:eastAsiaTheme="minorHAnsi" w:hAnsi="Arial" w:cs="Arial"/>
          <w:b/>
          <w:color w:val="000000"/>
          <w:u w:val="single"/>
          <w:lang w:val="es-NI" w:eastAsia="en-US"/>
        </w:rPr>
        <w:t>.00</w:t>
      </w:r>
      <w:r w:rsidR="00A470F9">
        <w:rPr>
          <w:rFonts w:ascii="Arial" w:eastAsiaTheme="minorHAnsi" w:hAnsi="Arial" w:cs="Arial"/>
          <w:b/>
          <w:color w:val="000000"/>
          <w:u w:val="single"/>
          <w:lang w:val="es-NI" w:eastAsia="en-US"/>
        </w:rPr>
        <w:t>*30</w:t>
      </w:r>
      <w:r w:rsidR="003811C1" w:rsidRPr="00E1619B">
        <w:rPr>
          <w:rFonts w:ascii="Arial" w:eastAsiaTheme="minorHAnsi" w:hAnsi="Arial" w:cs="Arial"/>
          <w:b/>
          <w:color w:val="000000"/>
          <w:u w:val="single"/>
          <w:lang w:val="es-NI" w:eastAsia="en-US"/>
        </w:rPr>
        <w:t>%*30</w:t>
      </w:r>
      <w:r w:rsidR="004B6C48" w:rsidRPr="00E1619B">
        <w:rPr>
          <w:rFonts w:ascii="Arial" w:eastAsiaTheme="minorHAnsi" w:hAnsi="Arial" w:cs="Arial"/>
          <w:b/>
          <w:color w:val="000000"/>
          <w:u w:val="single"/>
          <w:lang w:val="es-NI" w:eastAsia="en-US"/>
        </w:rPr>
        <w:t xml:space="preserve"> </w:t>
      </w:r>
      <w:r w:rsidR="004B6C48" w:rsidRPr="00E1619B">
        <w:rPr>
          <w:rFonts w:ascii="Arial" w:eastAsiaTheme="minorHAnsi" w:hAnsi="Arial" w:cs="Arial"/>
          <w:b/>
          <w:color w:val="000000"/>
          <w:lang w:val="es-NI" w:eastAsia="en-US"/>
        </w:rPr>
        <w:t xml:space="preserve">= </w:t>
      </w:r>
      <w:r w:rsidR="00D2052C" w:rsidRPr="00E1619B">
        <w:rPr>
          <w:rFonts w:ascii="Arial" w:eastAsiaTheme="minorHAnsi" w:hAnsi="Arial" w:cs="Arial"/>
          <w:b/>
          <w:color w:val="000000"/>
          <w:lang w:val="es-NI" w:eastAsia="en-US"/>
        </w:rPr>
        <w:t xml:space="preserve">C$ </w:t>
      </w:r>
      <w:r w:rsidR="00240529">
        <w:rPr>
          <w:rFonts w:ascii="Arial" w:eastAsiaTheme="minorHAnsi" w:hAnsi="Arial" w:cs="Arial"/>
          <w:b/>
          <w:color w:val="000000"/>
          <w:lang w:val="es-NI" w:eastAsia="en-US"/>
        </w:rPr>
        <w:t>182.50</w:t>
      </w:r>
    </w:p>
    <w:p w:rsidR="004E5494" w:rsidRPr="00E1619B" w:rsidRDefault="003811C1" w:rsidP="00B12765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lang w:val="es-NI" w:eastAsia="en-US"/>
        </w:rPr>
      </w:pPr>
      <w:r w:rsidRPr="00E1619B">
        <w:rPr>
          <w:rFonts w:ascii="Arial" w:eastAsiaTheme="minorHAnsi" w:hAnsi="Arial" w:cs="Arial"/>
          <w:b/>
          <w:lang w:val="es-NI" w:eastAsia="en-US"/>
        </w:rPr>
        <w:t xml:space="preserve">           </w:t>
      </w:r>
      <w:r w:rsidR="004B6C48" w:rsidRPr="00E1619B">
        <w:rPr>
          <w:rFonts w:ascii="Arial" w:eastAsiaTheme="minorHAnsi" w:hAnsi="Arial" w:cs="Arial"/>
          <w:b/>
          <w:lang w:val="es-NI" w:eastAsia="en-US"/>
        </w:rPr>
        <w:t xml:space="preserve">        </w:t>
      </w:r>
      <w:r w:rsidR="00E60B4E" w:rsidRPr="00E1619B">
        <w:rPr>
          <w:rFonts w:ascii="Arial" w:eastAsiaTheme="minorHAnsi" w:hAnsi="Arial" w:cs="Arial"/>
          <w:b/>
          <w:lang w:val="es-NI" w:eastAsia="en-US"/>
        </w:rPr>
        <w:t xml:space="preserve">                 </w:t>
      </w:r>
      <w:r w:rsidR="003C7B6E" w:rsidRPr="00E1619B">
        <w:rPr>
          <w:rFonts w:ascii="Arial" w:eastAsiaTheme="minorHAnsi" w:hAnsi="Arial" w:cs="Arial"/>
          <w:b/>
          <w:lang w:val="es-NI" w:eastAsia="en-US"/>
        </w:rPr>
        <w:t>360</w:t>
      </w:r>
    </w:p>
    <w:p w:rsidR="005B155A" w:rsidRDefault="00B73596" w:rsidP="000755A1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 w:rsidRPr="00B73596">
        <w:rPr>
          <w:rFonts w:ascii="Arial" w:eastAsiaTheme="minorHAnsi" w:hAnsi="Arial" w:cs="Arial"/>
          <w:b/>
          <w:lang w:val="es-NI" w:eastAsia="en-US"/>
        </w:rPr>
        <w:t>Nota:</w:t>
      </w:r>
      <w:r w:rsidRPr="00B73596">
        <w:rPr>
          <w:rFonts w:ascii="Arial" w:eastAsiaTheme="minorHAnsi" w:hAnsi="Arial" w:cs="Arial"/>
          <w:lang w:val="es-NI" w:eastAsia="en-US"/>
        </w:rPr>
        <w:t xml:space="preserve"> Para el cálculo de la segunda tasa de interés varía</w:t>
      </w:r>
      <w:r w:rsidR="00FD0240">
        <w:rPr>
          <w:rFonts w:ascii="Arial" w:eastAsiaTheme="minorHAnsi" w:hAnsi="Arial" w:cs="Arial"/>
          <w:lang w:val="es-NI" w:eastAsia="en-US"/>
        </w:rPr>
        <w:t>,</w:t>
      </w:r>
      <w:r w:rsidRPr="00B73596">
        <w:rPr>
          <w:rFonts w:ascii="Arial" w:eastAsiaTheme="minorHAnsi" w:hAnsi="Arial" w:cs="Arial"/>
          <w:lang w:val="es-NI" w:eastAsia="en-US"/>
        </w:rPr>
        <w:t xml:space="preserve"> en que el saldo resultante de restar el principal menos el monto amortizado de </w:t>
      </w:r>
      <w:r w:rsidR="0072060C">
        <w:rPr>
          <w:rFonts w:ascii="Arial" w:eastAsiaTheme="minorHAnsi" w:hAnsi="Arial" w:cs="Arial"/>
          <w:lang w:val="es-NI" w:eastAsia="en-US"/>
        </w:rPr>
        <w:t xml:space="preserve">la </w:t>
      </w:r>
      <w:r w:rsidR="00E1096C">
        <w:rPr>
          <w:rFonts w:ascii="Arial" w:eastAsiaTheme="minorHAnsi" w:hAnsi="Arial" w:cs="Arial"/>
          <w:lang w:val="es-NI" w:eastAsia="en-US"/>
        </w:rPr>
        <w:t>primera</w:t>
      </w:r>
      <w:r w:rsidR="0072060C">
        <w:rPr>
          <w:rFonts w:ascii="Arial" w:eastAsiaTheme="minorHAnsi" w:hAnsi="Arial" w:cs="Arial"/>
          <w:lang w:val="es-NI" w:eastAsia="en-US"/>
        </w:rPr>
        <w:t xml:space="preserve"> cuota, </w:t>
      </w:r>
      <w:r w:rsidRPr="00B73596">
        <w:rPr>
          <w:rFonts w:ascii="Arial" w:eastAsiaTheme="minorHAnsi" w:hAnsi="Arial" w:cs="Arial"/>
          <w:lang w:val="es-NI" w:eastAsia="en-US"/>
        </w:rPr>
        <w:t>luego el procedimiento es el mismo.</w:t>
      </w:r>
    </w:p>
    <w:p w:rsidR="005B155A" w:rsidRDefault="005B155A" w:rsidP="000755A1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sz w:val="32"/>
          <w:szCs w:val="32"/>
          <w:lang w:val="es-NI" w:eastAsia="en-US"/>
        </w:rPr>
      </w:pPr>
      <w:r w:rsidRPr="005B155A">
        <w:rPr>
          <w:rFonts w:ascii="Arial" w:eastAsiaTheme="minorHAnsi" w:hAnsi="Arial" w:cs="Arial"/>
          <w:b/>
          <w:sz w:val="32"/>
          <w:szCs w:val="32"/>
          <w:lang w:val="es-NI" w:eastAsia="en-US"/>
        </w:rPr>
        <w:lastRenderedPageBreak/>
        <w:t>Mantenimiento De Valor</w:t>
      </w:r>
    </w:p>
    <w:p w:rsidR="008D44A0" w:rsidRDefault="00A1230B" w:rsidP="006A224F">
      <w:pPr>
        <w:pStyle w:val="Default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el deslizamiento de la moneda con respecto al dólar conforme al </w:t>
      </w:r>
      <w:r w:rsidRPr="00637781">
        <w:rPr>
          <w:rFonts w:ascii="Arial" w:hAnsi="Arial" w:cs="Arial"/>
          <w:b/>
        </w:rPr>
        <w:t>Art.38</w:t>
      </w:r>
      <w:r>
        <w:rPr>
          <w:rFonts w:ascii="Arial" w:hAnsi="Arial" w:cs="Arial"/>
        </w:rPr>
        <w:t xml:space="preserve"> de la </w:t>
      </w:r>
      <w:r w:rsidR="00637781">
        <w:rPr>
          <w:rFonts w:ascii="Arial" w:hAnsi="Arial" w:cs="Arial"/>
        </w:rPr>
        <w:t>Ley 732</w:t>
      </w:r>
      <w:r w:rsidR="007C135F">
        <w:rPr>
          <w:rFonts w:ascii="Arial" w:hAnsi="Arial" w:cs="Arial"/>
        </w:rPr>
        <w:t xml:space="preserve"> (Ley Orgánica del Banco Central de Nicaragua)</w:t>
      </w:r>
      <w:r w:rsidR="00491437">
        <w:rPr>
          <w:rFonts w:ascii="Arial" w:hAnsi="Arial" w:cs="Arial"/>
        </w:rPr>
        <w:t>, establece</w:t>
      </w:r>
      <w:r w:rsidR="006A224F">
        <w:rPr>
          <w:rFonts w:ascii="Arial" w:hAnsi="Arial" w:cs="Arial"/>
        </w:rPr>
        <w:t xml:space="preserve"> que las obligaciones expresadas en córdobas mantendrán su valor </w:t>
      </w:r>
      <w:r w:rsidR="00491437">
        <w:rPr>
          <w:rFonts w:ascii="Arial" w:hAnsi="Arial" w:cs="Arial"/>
        </w:rPr>
        <w:t>con relación al dólar de los Estados Unidos de América. El</w:t>
      </w:r>
      <w:r w:rsidR="00EE1E68">
        <w:rPr>
          <w:rFonts w:ascii="Arial" w:hAnsi="Arial" w:cs="Arial"/>
        </w:rPr>
        <w:t xml:space="preserve"> factor de deslizamiento estipulado por el Ban</w:t>
      </w:r>
      <w:r w:rsidR="0018051A">
        <w:rPr>
          <w:rFonts w:ascii="Arial" w:hAnsi="Arial" w:cs="Arial"/>
        </w:rPr>
        <w:t>co Central de Nicaragua es del 1</w:t>
      </w:r>
      <w:r w:rsidR="00EE1E68">
        <w:rPr>
          <w:rFonts w:ascii="Arial" w:hAnsi="Arial" w:cs="Arial"/>
        </w:rPr>
        <w:t xml:space="preserve">% </w:t>
      </w:r>
      <w:r w:rsidR="00DD22B6">
        <w:rPr>
          <w:rFonts w:ascii="Arial" w:hAnsi="Arial" w:cs="Arial"/>
        </w:rPr>
        <w:t>anual.</w:t>
      </w:r>
    </w:p>
    <w:p w:rsidR="008D44A0" w:rsidRPr="008D44A0" w:rsidRDefault="008D44A0" w:rsidP="006A224F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D44A0" w:rsidRDefault="005B5BC0" w:rsidP="008D44A0">
      <w:pPr>
        <w:pStyle w:val="Default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calcular el mantenimiento de valor </w:t>
      </w:r>
      <w:r w:rsidR="008D44A0">
        <w:rPr>
          <w:rFonts w:ascii="Arial" w:hAnsi="Arial" w:cs="Arial"/>
        </w:rPr>
        <w:t>aplicaremos la siguiente f</w:t>
      </w:r>
      <w:r w:rsidR="007C135F">
        <w:rPr>
          <w:rFonts w:ascii="Arial" w:hAnsi="Arial" w:cs="Arial"/>
        </w:rPr>
        <w:t>ó</w:t>
      </w:r>
      <w:r w:rsidR="008D44A0">
        <w:rPr>
          <w:rFonts w:ascii="Arial" w:hAnsi="Arial" w:cs="Arial"/>
        </w:rPr>
        <w:t>rmula</w:t>
      </w:r>
    </w:p>
    <w:p w:rsidR="008D44A0" w:rsidRPr="008F10C1" w:rsidRDefault="009C757E" w:rsidP="008D44A0">
      <w:pPr>
        <w:pStyle w:val="Default"/>
        <w:spacing w:line="360" w:lineRule="auto"/>
        <w:jc w:val="both"/>
        <w:rPr>
          <w:rFonts w:ascii="Arial" w:hAnsi="Arial" w:cs="Arial"/>
          <w:b/>
          <w:u w:val="single"/>
        </w:rPr>
      </w:pPr>
      <w:r w:rsidRPr="008F10C1">
        <w:rPr>
          <w:rFonts w:ascii="Arial" w:hAnsi="Arial" w:cs="Arial"/>
          <w:b/>
        </w:rPr>
        <w:t xml:space="preserve">MV= </w:t>
      </w:r>
      <w:r w:rsidR="00A85865" w:rsidRPr="008F10C1">
        <w:rPr>
          <w:rFonts w:ascii="Arial" w:hAnsi="Arial" w:cs="Arial"/>
          <w:b/>
          <w:u w:val="single"/>
        </w:rPr>
        <w:t>P * m</w:t>
      </w:r>
      <w:r w:rsidR="00A85865" w:rsidRPr="008F10C1">
        <w:rPr>
          <w:rFonts w:ascii="Arial" w:hAnsi="Arial" w:cs="Arial"/>
          <w:b/>
          <w:u w:val="single"/>
          <w:vertAlign w:val="subscript"/>
        </w:rPr>
        <w:t xml:space="preserve">v </w:t>
      </w:r>
      <w:r w:rsidR="00A85865" w:rsidRPr="00D61707">
        <w:rPr>
          <w:rFonts w:ascii="Arial" w:hAnsi="Arial" w:cs="Arial"/>
          <w:b/>
          <w:u w:val="single"/>
        </w:rPr>
        <w:t>*</w:t>
      </w:r>
      <w:r w:rsidR="00A85865" w:rsidRPr="008F10C1">
        <w:rPr>
          <w:rFonts w:ascii="Arial" w:hAnsi="Arial" w:cs="Arial"/>
          <w:b/>
          <w:u w:val="single"/>
          <w:vertAlign w:val="subscript"/>
        </w:rPr>
        <w:t xml:space="preserve"> </w:t>
      </w:r>
      <w:r w:rsidR="00A85865" w:rsidRPr="008F10C1">
        <w:rPr>
          <w:rFonts w:ascii="Arial" w:hAnsi="Arial" w:cs="Arial"/>
          <w:b/>
          <w:u w:val="single"/>
        </w:rPr>
        <w:t>t</w:t>
      </w:r>
    </w:p>
    <w:p w:rsidR="00602BE0" w:rsidRDefault="008F10C1" w:rsidP="008D44A0">
      <w:pPr>
        <w:pStyle w:val="Default"/>
        <w:spacing w:line="360" w:lineRule="auto"/>
        <w:jc w:val="both"/>
        <w:rPr>
          <w:rFonts w:ascii="Arial" w:hAnsi="Arial" w:cs="Arial"/>
          <w:b/>
        </w:rPr>
      </w:pPr>
      <w:r w:rsidRPr="008F10C1">
        <w:rPr>
          <w:rFonts w:ascii="Arial" w:hAnsi="Arial" w:cs="Arial"/>
          <w:b/>
        </w:rPr>
        <w:t xml:space="preserve">            360</w:t>
      </w:r>
    </w:p>
    <w:p w:rsidR="00602BE0" w:rsidRDefault="00602BE0" w:rsidP="008D44A0">
      <w:pPr>
        <w:pStyle w:val="Default"/>
        <w:spacing w:line="360" w:lineRule="auto"/>
        <w:jc w:val="both"/>
        <w:rPr>
          <w:rFonts w:ascii="Arial" w:hAnsi="Arial" w:cs="Arial"/>
          <w:b/>
        </w:rPr>
      </w:pPr>
    </w:p>
    <w:p w:rsidR="00D61707" w:rsidRPr="00602BE0" w:rsidRDefault="00D61707" w:rsidP="008D44A0">
      <w:pPr>
        <w:pStyle w:val="Default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Ejemplo de aplicación</w:t>
      </w:r>
    </w:p>
    <w:p w:rsidR="00E9001F" w:rsidRPr="00E9001F" w:rsidRDefault="000E0AAA" w:rsidP="008D44A0">
      <w:pPr>
        <w:pStyle w:val="Default"/>
        <w:spacing w:line="360" w:lineRule="auto"/>
        <w:jc w:val="both"/>
        <w:rPr>
          <w:rFonts w:ascii="Arial" w:hAnsi="Arial" w:cs="Arial"/>
          <w:b/>
        </w:rPr>
      </w:pPr>
      <w:r w:rsidRPr="003376F8">
        <w:rPr>
          <w:rFonts w:ascii="Arial" w:hAnsi="Arial" w:cs="Arial"/>
          <w:b/>
        </w:rPr>
        <w:t xml:space="preserve">MV= </w:t>
      </w:r>
      <w:r w:rsidRPr="003376F8">
        <w:rPr>
          <w:rFonts w:ascii="Arial" w:hAnsi="Arial" w:cs="Arial"/>
          <w:b/>
          <w:u w:val="single"/>
        </w:rPr>
        <w:t>(</w:t>
      </w:r>
      <w:r w:rsidR="003376F8" w:rsidRPr="003376F8">
        <w:rPr>
          <w:rFonts w:ascii="Arial" w:hAnsi="Arial" w:cs="Arial"/>
          <w:b/>
          <w:u w:val="single"/>
        </w:rPr>
        <w:t xml:space="preserve">C$ </w:t>
      </w:r>
      <w:r w:rsidR="0018051A">
        <w:rPr>
          <w:rFonts w:ascii="Arial" w:hAnsi="Arial" w:cs="Arial"/>
          <w:b/>
          <w:u w:val="single"/>
        </w:rPr>
        <w:t>7,300.00 *1</w:t>
      </w:r>
      <w:r w:rsidR="003376F8" w:rsidRPr="003376F8">
        <w:rPr>
          <w:rFonts w:ascii="Arial" w:hAnsi="Arial" w:cs="Arial"/>
          <w:b/>
          <w:u w:val="single"/>
        </w:rPr>
        <w:t>% * 30)</w:t>
      </w:r>
      <w:r w:rsidR="00E9001F">
        <w:rPr>
          <w:rFonts w:ascii="Arial" w:hAnsi="Arial" w:cs="Arial"/>
          <w:b/>
          <w:u w:val="single"/>
        </w:rPr>
        <w:t xml:space="preserve"> </w:t>
      </w:r>
      <w:r w:rsidR="00E9001F">
        <w:rPr>
          <w:rFonts w:ascii="Arial" w:hAnsi="Arial" w:cs="Arial"/>
          <w:b/>
        </w:rPr>
        <w:t>=</w:t>
      </w:r>
      <w:r w:rsidR="00152E2C">
        <w:rPr>
          <w:rFonts w:ascii="Arial" w:hAnsi="Arial" w:cs="Arial"/>
          <w:b/>
        </w:rPr>
        <w:t xml:space="preserve"> </w:t>
      </w:r>
      <w:r w:rsidR="00457D78">
        <w:rPr>
          <w:rFonts w:ascii="Arial" w:hAnsi="Arial" w:cs="Arial"/>
          <w:b/>
        </w:rPr>
        <w:t>6.08</w:t>
      </w:r>
    </w:p>
    <w:p w:rsidR="003376F8" w:rsidRDefault="00E9001F" w:rsidP="008D44A0">
      <w:pPr>
        <w:pStyle w:val="Default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360</w:t>
      </w:r>
    </w:p>
    <w:p w:rsidR="003A60A8" w:rsidRPr="00E9001F" w:rsidRDefault="003A60A8" w:rsidP="008D44A0">
      <w:pPr>
        <w:pStyle w:val="Default"/>
        <w:spacing w:line="360" w:lineRule="auto"/>
        <w:jc w:val="both"/>
        <w:rPr>
          <w:rFonts w:ascii="Arial" w:hAnsi="Arial" w:cs="Arial"/>
          <w:b/>
          <w:u w:val="single"/>
        </w:rPr>
      </w:pPr>
    </w:p>
    <w:p w:rsidR="00E56EC8" w:rsidRPr="003A60A8" w:rsidRDefault="003A60A8" w:rsidP="003A60A8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bCs/>
          <w:sz w:val="32"/>
          <w:szCs w:val="32"/>
          <w:lang w:val="es-NI" w:eastAsia="en-US"/>
        </w:rPr>
      </w:pPr>
      <w:r w:rsidRPr="003A60A8">
        <w:rPr>
          <w:rFonts w:ascii="Arial" w:eastAsiaTheme="minorHAnsi" w:hAnsi="Arial" w:cs="Arial"/>
          <w:b/>
          <w:bCs/>
          <w:sz w:val="32"/>
          <w:szCs w:val="32"/>
          <w:lang w:val="es-NI" w:eastAsia="en-US"/>
        </w:rPr>
        <w:t>C</w:t>
      </w:r>
      <w:r w:rsidR="007C135F">
        <w:rPr>
          <w:rFonts w:ascii="Arial" w:eastAsiaTheme="minorHAnsi" w:hAnsi="Arial" w:cs="Arial"/>
          <w:b/>
          <w:bCs/>
          <w:sz w:val="32"/>
          <w:szCs w:val="32"/>
          <w:lang w:val="es-NI" w:eastAsia="en-US"/>
        </w:rPr>
        <w:t>á</w:t>
      </w:r>
      <w:r w:rsidRPr="003A60A8">
        <w:rPr>
          <w:rFonts w:ascii="Arial" w:eastAsiaTheme="minorHAnsi" w:hAnsi="Arial" w:cs="Arial"/>
          <w:b/>
          <w:bCs/>
          <w:sz w:val="32"/>
          <w:szCs w:val="32"/>
          <w:lang w:val="es-NI" w:eastAsia="en-US"/>
        </w:rPr>
        <w:t xml:space="preserve">lculo De </w:t>
      </w:r>
      <w:r w:rsidR="00E56EC8" w:rsidRPr="003A60A8">
        <w:rPr>
          <w:rFonts w:ascii="Arial" w:eastAsiaTheme="minorHAnsi" w:hAnsi="Arial" w:cs="Arial"/>
          <w:b/>
          <w:bCs/>
          <w:sz w:val="32"/>
          <w:szCs w:val="32"/>
          <w:lang w:val="es-NI" w:eastAsia="en-US"/>
        </w:rPr>
        <w:t xml:space="preserve">Comisiones </w:t>
      </w:r>
      <w:r w:rsidRPr="003A60A8">
        <w:rPr>
          <w:rFonts w:ascii="Arial" w:eastAsiaTheme="minorHAnsi" w:hAnsi="Arial" w:cs="Arial"/>
          <w:b/>
          <w:bCs/>
          <w:sz w:val="32"/>
          <w:szCs w:val="32"/>
          <w:lang w:val="es-NI" w:eastAsia="en-US"/>
        </w:rPr>
        <w:t>por D</w:t>
      </w:r>
      <w:r w:rsidR="00E56EC8" w:rsidRPr="003A60A8">
        <w:rPr>
          <w:rFonts w:ascii="Arial" w:eastAsiaTheme="minorHAnsi" w:hAnsi="Arial" w:cs="Arial"/>
          <w:b/>
          <w:bCs/>
          <w:sz w:val="32"/>
          <w:szCs w:val="32"/>
          <w:lang w:val="es-NI" w:eastAsia="en-US"/>
        </w:rPr>
        <w:t>esembolso</w:t>
      </w:r>
    </w:p>
    <w:p w:rsidR="00061151" w:rsidRDefault="009204A4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r>
        <w:rPr>
          <w:rFonts w:ascii="Arial" w:eastAsiaTheme="minorHAnsi" w:hAnsi="Arial" w:cs="Arial"/>
          <w:color w:val="000000"/>
          <w:lang w:val="es-NI" w:eastAsia="en-US"/>
        </w:rPr>
        <w:t>Las comisiones por</w:t>
      </w:r>
      <w:r w:rsidR="00E56EC8" w:rsidRPr="009204A4">
        <w:rPr>
          <w:rFonts w:ascii="Arial" w:eastAsiaTheme="minorHAnsi" w:hAnsi="Arial" w:cs="Arial"/>
          <w:color w:val="000000"/>
          <w:lang w:val="es-NI" w:eastAsia="en-US"/>
        </w:rPr>
        <w:t xml:space="preserve"> desembolso</w:t>
      </w:r>
      <w:r>
        <w:rPr>
          <w:rFonts w:ascii="Arial" w:eastAsiaTheme="minorHAnsi" w:hAnsi="Arial" w:cs="Arial"/>
          <w:color w:val="000000"/>
          <w:lang w:val="es-NI" w:eastAsia="en-US"/>
        </w:rPr>
        <w:t xml:space="preserve"> de </w:t>
      </w:r>
      <w:r w:rsidR="00FB2D8B">
        <w:rPr>
          <w:rFonts w:ascii="Arial" w:eastAsiaTheme="minorHAnsi" w:hAnsi="Arial" w:cs="Arial"/>
          <w:color w:val="000000"/>
          <w:lang w:val="es-NI" w:eastAsia="en-US"/>
        </w:rPr>
        <w:t xml:space="preserve">crédito </w:t>
      </w:r>
      <w:r w:rsidR="00FB2D8B" w:rsidRPr="009204A4">
        <w:rPr>
          <w:rFonts w:ascii="Arial" w:eastAsiaTheme="minorHAnsi" w:hAnsi="Arial" w:cs="Arial"/>
          <w:color w:val="000000"/>
          <w:lang w:val="es-NI" w:eastAsia="en-US"/>
        </w:rPr>
        <w:t>son</w:t>
      </w:r>
      <w:r w:rsidR="00E56EC8" w:rsidRPr="009204A4">
        <w:rPr>
          <w:rFonts w:ascii="Arial" w:eastAsiaTheme="minorHAnsi" w:hAnsi="Arial" w:cs="Arial"/>
          <w:color w:val="000000"/>
          <w:lang w:val="es-NI" w:eastAsia="en-US"/>
        </w:rPr>
        <w:t xml:space="preserve"> deducciones que se r</w:t>
      </w:r>
      <w:r w:rsidR="0018616D" w:rsidRPr="009204A4">
        <w:rPr>
          <w:rFonts w:ascii="Arial" w:eastAsiaTheme="minorHAnsi" w:hAnsi="Arial" w:cs="Arial"/>
          <w:color w:val="000000"/>
          <w:lang w:val="es-NI" w:eastAsia="en-US"/>
        </w:rPr>
        <w:t xml:space="preserve">ealizan previo a la entrega del </w:t>
      </w:r>
      <w:r w:rsidR="00E56EC8" w:rsidRPr="009204A4">
        <w:rPr>
          <w:rFonts w:ascii="Arial" w:eastAsiaTheme="minorHAnsi" w:hAnsi="Arial" w:cs="Arial"/>
          <w:color w:val="000000"/>
          <w:lang w:val="es-NI" w:eastAsia="en-US"/>
        </w:rPr>
        <w:t>préstamo los cuales se deducen directamente de monto aprobado</w:t>
      </w:r>
      <w:r w:rsidR="00463AB4">
        <w:rPr>
          <w:rFonts w:ascii="Arial" w:eastAsiaTheme="minorHAnsi" w:hAnsi="Arial" w:cs="Arial"/>
          <w:color w:val="000000"/>
          <w:lang w:val="es-NI" w:eastAsia="en-US"/>
        </w:rPr>
        <w:t>. Aplicando</w:t>
      </w:r>
      <w:r w:rsidR="003B198A">
        <w:rPr>
          <w:rFonts w:ascii="Arial" w:eastAsiaTheme="minorHAnsi" w:hAnsi="Arial" w:cs="Arial"/>
          <w:color w:val="000000"/>
          <w:lang w:val="es-NI" w:eastAsia="en-US"/>
        </w:rPr>
        <w:t xml:space="preserve"> el 3%</w:t>
      </w:r>
      <w:r w:rsidR="00095C5A">
        <w:rPr>
          <w:rFonts w:ascii="Arial" w:eastAsiaTheme="minorHAnsi" w:hAnsi="Arial" w:cs="Arial"/>
          <w:color w:val="000000"/>
          <w:lang w:val="es-NI" w:eastAsia="en-US"/>
        </w:rPr>
        <w:t xml:space="preserve"> de comisión</w:t>
      </w:r>
      <w:r w:rsidR="004B316E">
        <w:rPr>
          <w:rFonts w:ascii="Arial" w:eastAsiaTheme="minorHAnsi" w:hAnsi="Arial" w:cs="Arial"/>
          <w:color w:val="000000"/>
          <w:lang w:val="es-NI" w:eastAsia="en-US"/>
        </w:rPr>
        <w:t xml:space="preserve"> siendo fija y se calcula sobre el monto de</w:t>
      </w:r>
      <w:r w:rsidR="00095C5A">
        <w:rPr>
          <w:rFonts w:ascii="Arial" w:eastAsiaTheme="minorHAnsi" w:hAnsi="Arial" w:cs="Arial"/>
          <w:color w:val="000000"/>
          <w:lang w:val="es-NI" w:eastAsia="en-US"/>
        </w:rPr>
        <w:t xml:space="preserve"> crédito</w:t>
      </w:r>
      <w:r w:rsidR="004B316E">
        <w:rPr>
          <w:rFonts w:ascii="Arial" w:eastAsiaTheme="minorHAnsi" w:hAnsi="Arial" w:cs="Arial"/>
          <w:color w:val="000000"/>
          <w:lang w:val="es-NI" w:eastAsia="en-US"/>
        </w:rPr>
        <w:t xml:space="preserve"> </w:t>
      </w:r>
      <w:r w:rsidR="009102B7">
        <w:rPr>
          <w:rFonts w:ascii="Arial" w:eastAsiaTheme="minorHAnsi" w:hAnsi="Arial" w:cs="Arial"/>
          <w:color w:val="000000"/>
          <w:lang w:val="es-NI" w:eastAsia="en-US"/>
        </w:rPr>
        <w:t>aprobado</w:t>
      </w:r>
      <w:r w:rsidR="00C9604B">
        <w:rPr>
          <w:rFonts w:ascii="Arial" w:eastAsiaTheme="minorHAnsi" w:hAnsi="Arial" w:cs="Arial"/>
          <w:color w:val="000000"/>
          <w:lang w:val="es-NI" w:eastAsia="en-US"/>
        </w:rPr>
        <w:t xml:space="preserve"> independientemente su cantidad</w:t>
      </w:r>
      <w:r w:rsidR="009102B7">
        <w:rPr>
          <w:rFonts w:ascii="Arial" w:eastAsiaTheme="minorHAnsi" w:hAnsi="Arial" w:cs="Arial"/>
          <w:color w:val="000000"/>
          <w:lang w:val="es-NI" w:eastAsia="en-US"/>
        </w:rPr>
        <w:t xml:space="preserve">. </w:t>
      </w:r>
    </w:p>
    <w:p w:rsidR="00DD580B" w:rsidRDefault="00061151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r>
        <w:rPr>
          <w:rFonts w:ascii="Arial" w:eastAsiaTheme="minorHAnsi" w:hAnsi="Arial" w:cs="Arial"/>
          <w:color w:val="000000"/>
          <w:lang w:val="es-NI" w:eastAsia="en-US"/>
        </w:rPr>
        <w:t xml:space="preserve">Ejemplo de aplicación de la </w:t>
      </w:r>
      <w:r w:rsidR="003B198A">
        <w:rPr>
          <w:rFonts w:ascii="Arial" w:eastAsiaTheme="minorHAnsi" w:hAnsi="Arial" w:cs="Arial"/>
          <w:color w:val="000000"/>
          <w:lang w:val="es-NI" w:eastAsia="en-US"/>
        </w:rPr>
        <w:t>comisión</w:t>
      </w:r>
      <w:r w:rsidR="00285909">
        <w:rPr>
          <w:rFonts w:ascii="Arial" w:eastAsiaTheme="minorHAnsi" w:hAnsi="Arial" w:cs="Arial"/>
          <w:color w:val="000000"/>
          <w:lang w:val="es-NI" w:eastAsia="en-US"/>
        </w:rPr>
        <w:t xml:space="preserve"> de</w:t>
      </w:r>
      <w:r w:rsidR="003B198A">
        <w:rPr>
          <w:rFonts w:ascii="Arial" w:eastAsiaTheme="minorHAnsi" w:hAnsi="Arial" w:cs="Arial"/>
          <w:color w:val="000000"/>
          <w:lang w:val="es-NI" w:eastAsia="en-US"/>
        </w:rPr>
        <w:t xml:space="preserve"> un crédito individual</w:t>
      </w:r>
    </w:p>
    <w:p w:rsidR="00682A87" w:rsidRPr="00682A87" w:rsidRDefault="00682A87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sz w:val="10"/>
          <w:szCs w:val="10"/>
          <w:lang w:val="es-NI" w:eastAsia="en-US"/>
        </w:rPr>
      </w:pPr>
    </w:p>
    <w:p w:rsidR="00095C5A" w:rsidRDefault="00B72CA3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r w:rsidRPr="00DD580B">
        <w:rPr>
          <w:rFonts w:ascii="Arial" w:eastAsiaTheme="minorHAnsi" w:hAnsi="Arial" w:cs="Arial"/>
          <w:b/>
          <w:color w:val="000000"/>
          <w:lang w:val="es-NI" w:eastAsia="en-US"/>
        </w:rPr>
        <w:t>Monto a</w:t>
      </w:r>
      <w:r w:rsidR="00095C5A" w:rsidRPr="00DD580B">
        <w:rPr>
          <w:rFonts w:ascii="Arial" w:eastAsiaTheme="minorHAnsi" w:hAnsi="Arial" w:cs="Arial"/>
          <w:b/>
          <w:color w:val="000000"/>
          <w:lang w:val="es-NI" w:eastAsia="en-US"/>
        </w:rPr>
        <w:t>probado</w:t>
      </w:r>
      <w:r w:rsidR="00095C5A">
        <w:rPr>
          <w:rFonts w:ascii="Arial" w:eastAsiaTheme="minorHAnsi" w:hAnsi="Arial" w:cs="Arial"/>
          <w:color w:val="000000"/>
          <w:lang w:val="es-NI" w:eastAsia="en-US"/>
        </w:rPr>
        <w:t xml:space="preserve"> C$ </w:t>
      </w:r>
      <w:r w:rsidR="00457D78">
        <w:rPr>
          <w:rFonts w:ascii="Arial" w:eastAsiaTheme="minorHAnsi" w:hAnsi="Arial" w:cs="Arial"/>
          <w:color w:val="000000"/>
          <w:lang w:val="es-NI" w:eastAsia="en-US"/>
        </w:rPr>
        <w:t>7,300.00 X 4% = C$ 2</w:t>
      </w:r>
      <w:r w:rsidR="00095C5A">
        <w:rPr>
          <w:rFonts w:ascii="Arial" w:eastAsiaTheme="minorHAnsi" w:hAnsi="Arial" w:cs="Arial"/>
          <w:color w:val="000000"/>
          <w:lang w:val="es-NI" w:eastAsia="en-US"/>
        </w:rPr>
        <w:t>92.00</w:t>
      </w:r>
    </w:p>
    <w:p w:rsidR="00061151" w:rsidRDefault="00B72CA3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r w:rsidRPr="00DD580B">
        <w:rPr>
          <w:rFonts w:ascii="Arial" w:eastAsiaTheme="minorHAnsi" w:hAnsi="Arial" w:cs="Arial"/>
          <w:b/>
          <w:color w:val="000000"/>
          <w:lang w:val="es-NI" w:eastAsia="en-US"/>
        </w:rPr>
        <w:t>Monto neto a recibir</w:t>
      </w:r>
      <w:r w:rsidR="008C22E3" w:rsidRPr="00DD580B">
        <w:rPr>
          <w:rFonts w:ascii="Arial" w:eastAsiaTheme="minorHAnsi" w:hAnsi="Arial" w:cs="Arial"/>
          <w:b/>
          <w:color w:val="000000"/>
          <w:lang w:val="es-NI" w:eastAsia="en-US"/>
        </w:rPr>
        <w:t xml:space="preserve"> </w:t>
      </w:r>
      <w:r w:rsidR="00DD580B">
        <w:rPr>
          <w:rFonts w:ascii="Arial" w:eastAsiaTheme="minorHAnsi" w:hAnsi="Arial" w:cs="Arial"/>
          <w:color w:val="000000"/>
          <w:lang w:val="es-NI" w:eastAsia="en-US"/>
        </w:rPr>
        <w:t xml:space="preserve">C$ </w:t>
      </w:r>
      <w:r w:rsidR="00457D78">
        <w:rPr>
          <w:rFonts w:ascii="Arial" w:eastAsiaTheme="minorHAnsi" w:hAnsi="Arial" w:cs="Arial"/>
          <w:color w:val="000000"/>
          <w:lang w:val="es-NI" w:eastAsia="en-US"/>
        </w:rPr>
        <w:t>7,0</w:t>
      </w:r>
      <w:r w:rsidR="00DD580B">
        <w:rPr>
          <w:rFonts w:ascii="Arial" w:eastAsiaTheme="minorHAnsi" w:hAnsi="Arial" w:cs="Arial"/>
          <w:color w:val="000000"/>
          <w:lang w:val="es-NI" w:eastAsia="en-US"/>
        </w:rPr>
        <w:t>08.00</w:t>
      </w:r>
    </w:p>
    <w:p w:rsidR="00682A87" w:rsidRPr="00682A87" w:rsidRDefault="00682A87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sz w:val="10"/>
          <w:szCs w:val="10"/>
          <w:lang w:val="es-NI" w:eastAsia="en-US"/>
        </w:rPr>
      </w:pPr>
    </w:p>
    <w:p w:rsidR="00E56EC8" w:rsidRPr="00061151" w:rsidRDefault="00E56EC8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r w:rsidRPr="009204A4">
        <w:rPr>
          <w:rFonts w:ascii="Arial" w:eastAsiaTheme="minorHAnsi" w:hAnsi="Arial" w:cs="Arial"/>
          <w:b/>
          <w:bCs/>
          <w:lang w:val="es-NI" w:eastAsia="en-US"/>
        </w:rPr>
        <w:t>Formalización o gasto legal</w:t>
      </w:r>
    </w:p>
    <w:p w:rsidR="00D61707" w:rsidRDefault="00E56EC8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  <w:r w:rsidRPr="009204A4">
        <w:rPr>
          <w:rFonts w:ascii="Arial" w:eastAsiaTheme="minorHAnsi" w:hAnsi="Arial" w:cs="Arial"/>
          <w:color w:val="000000"/>
          <w:lang w:val="es-NI" w:eastAsia="en-US"/>
        </w:rPr>
        <w:t xml:space="preserve">Esta constituye el costo de los honorarios del notario el cual </w:t>
      </w:r>
      <w:r w:rsidR="00487052">
        <w:rPr>
          <w:rFonts w:ascii="Arial" w:eastAsiaTheme="minorHAnsi" w:hAnsi="Arial" w:cs="Arial"/>
          <w:color w:val="000000"/>
          <w:lang w:val="es-NI" w:eastAsia="en-US"/>
        </w:rPr>
        <w:t xml:space="preserve">elabora el contrato. </w:t>
      </w:r>
      <w:r w:rsidR="00804210">
        <w:rPr>
          <w:rFonts w:ascii="Arial" w:eastAsiaTheme="minorHAnsi" w:hAnsi="Arial" w:cs="Arial"/>
          <w:color w:val="000000"/>
          <w:lang w:val="es-NI" w:eastAsia="en-US"/>
        </w:rPr>
        <w:t xml:space="preserve">La </w:t>
      </w:r>
      <w:r w:rsidR="00804210" w:rsidRPr="009204A4">
        <w:rPr>
          <w:rFonts w:ascii="Arial" w:eastAsiaTheme="minorHAnsi" w:hAnsi="Arial" w:cs="Arial"/>
          <w:color w:val="000000"/>
          <w:lang w:val="es-NI" w:eastAsia="en-US"/>
        </w:rPr>
        <w:t>deducción</w:t>
      </w:r>
      <w:r w:rsidRPr="009204A4">
        <w:rPr>
          <w:rFonts w:ascii="Arial" w:eastAsiaTheme="minorHAnsi" w:hAnsi="Arial" w:cs="Arial"/>
          <w:color w:val="000000"/>
          <w:lang w:val="es-NI" w:eastAsia="en-US"/>
        </w:rPr>
        <w:t xml:space="preserve"> </w:t>
      </w:r>
      <w:r w:rsidR="00487052">
        <w:rPr>
          <w:rFonts w:ascii="Arial" w:eastAsiaTheme="minorHAnsi" w:hAnsi="Arial" w:cs="Arial"/>
          <w:color w:val="000000"/>
          <w:lang w:val="es-NI" w:eastAsia="en-US"/>
        </w:rPr>
        <w:t>de esta comisión</w:t>
      </w:r>
      <w:r w:rsidR="0095136B">
        <w:rPr>
          <w:rFonts w:ascii="Arial" w:eastAsiaTheme="minorHAnsi" w:hAnsi="Arial" w:cs="Arial"/>
          <w:color w:val="000000"/>
          <w:lang w:val="es-NI" w:eastAsia="en-US"/>
        </w:rPr>
        <w:t xml:space="preserve"> será de C$ 300.00 córdobas netos </w:t>
      </w:r>
      <w:r w:rsidR="00771DFF">
        <w:rPr>
          <w:rFonts w:ascii="Arial" w:eastAsiaTheme="minorHAnsi" w:hAnsi="Arial" w:cs="Arial"/>
          <w:color w:val="000000"/>
          <w:lang w:val="es-NI" w:eastAsia="en-US"/>
        </w:rPr>
        <w:t>y aplica solo en los créditos mayores a Doscientos dólares.</w:t>
      </w:r>
    </w:p>
    <w:p w:rsidR="000F24B2" w:rsidRDefault="000F24B2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</w:p>
    <w:p w:rsidR="00733FCE" w:rsidRDefault="00733FCE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</w:p>
    <w:p w:rsidR="00642295" w:rsidRDefault="00642295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lang w:val="es-NI" w:eastAsia="en-US"/>
        </w:rPr>
      </w:pPr>
    </w:p>
    <w:p w:rsidR="008B4D4C" w:rsidRDefault="008B4D4C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sz w:val="32"/>
          <w:szCs w:val="32"/>
          <w:lang w:val="es-NI" w:eastAsia="en-US"/>
        </w:rPr>
      </w:pPr>
      <w:r>
        <w:rPr>
          <w:rFonts w:ascii="Arial" w:eastAsiaTheme="minorHAnsi" w:hAnsi="Arial" w:cs="Arial"/>
          <w:b/>
          <w:sz w:val="32"/>
          <w:szCs w:val="32"/>
          <w:lang w:val="es-NI" w:eastAsia="en-US"/>
        </w:rPr>
        <w:lastRenderedPageBreak/>
        <w:t xml:space="preserve">Descripción De La Estructura De Tabla De Amortización </w:t>
      </w:r>
    </w:p>
    <w:p w:rsidR="00487052" w:rsidRDefault="00487052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sz w:val="32"/>
          <w:szCs w:val="32"/>
          <w:lang w:val="es-NI" w:eastAsia="en-US"/>
        </w:rPr>
      </w:pPr>
    </w:p>
    <w:p w:rsidR="00056D15" w:rsidRDefault="006A29D3" w:rsidP="00056D15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lang w:val="es-NI" w:eastAsia="en-US"/>
        </w:rPr>
      </w:pPr>
      <w:r>
        <w:rPr>
          <w:rFonts w:ascii="Arial" w:eastAsiaTheme="minorHAnsi" w:hAnsi="Arial" w:cs="Arial"/>
          <w:b/>
          <w:lang w:val="es-NI" w:eastAsia="en-US"/>
        </w:rPr>
        <w:t>Nú</w:t>
      </w:r>
      <w:r w:rsidR="00056D15" w:rsidRPr="00F75D93">
        <w:rPr>
          <w:rFonts w:ascii="Arial" w:eastAsiaTheme="minorHAnsi" w:hAnsi="Arial" w:cs="Arial"/>
          <w:b/>
          <w:lang w:val="es-NI" w:eastAsia="en-US"/>
        </w:rPr>
        <w:t>mero de cuotas</w:t>
      </w:r>
    </w:p>
    <w:p w:rsidR="00056D15" w:rsidRPr="00056D15" w:rsidRDefault="00056D15" w:rsidP="009204A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shd w:val="clear" w:color="auto" w:fill="FFFFFF"/>
        </w:rPr>
      </w:pPr>
      <w:r w:rsidRPr="007730FD">
        <w:rPr>
          <w:rStyle w:val="nfasis"/>
          <w:rFonts w:ascii="Arial" w:hAnsi="Arial" w:cs="Arial"/>
          <w:i w:val="0"/>
          <w:shd w:val="clear" w:color="auto" w:fill="FFFFFF"/>
        </w:rPr>
        <w:t>Corresponde al número de cuotas</w:t>
      </w:r>
      <w:r>
        <w:rPr>
          <w:rStyle w:val="nfasis"/>
          <w:rFonts w:ascii="Arial" w:hAnsi="Arial" w:cs="Arial"/>
          <w:i w:val="0"/>
          <w:shd w:val="clear" w:color="auto" w:fill="FFFFFF"/>
        </w:rPr>
        <w:t xml:space="preserve"> según el cronograma de pago o plan de pago</w:t>
      </w:r>
      <w:r w:rsidRPr="007730FD">
        <w:rPr>
          <w:rStyle w:val="nfasis"/>
          <w:rFonts w:ascii="Arial" w:hAnsi="Arial" w:cs="Arial"/>
          <w:i w:val="0"/>
          <w:shd w:val="clear" w:color="auto" w:fill="FFFFFF"/>
        </w:rPr>
        <w:t xml:space="preserve"> pactadas entre la institución y el cliente para cancelar su crédito.</w:t>
      </w:r>
    </w:p>
    <w:p w:rsidR="00B330E5" w:rsidRPr="00B330E5" w:rsidRDefault="00487052" w:rsidP="00B330E5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lang w:val="es-NI" w:eastAsia="en-US"/>
        </w:rPr>
      </w:pPr>
      <w:r w:rsidRPr="00B330E5">
        <w:rPr>
          <w:rFonts w:ascii="Arial" w:eastAsiaTheme="minorHAnsi" w:hAnsi="Arial" w:cs="Arial"/>
          <w:b/>
          <w:lang w:val="es-NI" w:eastAsia="en-US"/>
        </w:rPr>
        <w:t>Fecha</w:t>
      </w:r>
      <w:r w:rsidR="00200739" w:rsidRPr="00B330E5">
        <w:rPr>
          <w:rFonts w:ascii="Arial" w:eastAsiaTheme="minorHAnsi" w:hAnsi="Arial" w:cs="Arial"/>
          <w:b/>
          <w:lang w:val="es-NI" w:eastAsia="en-US"/>
        </w:rPr>
        <w:t xml:space="preserve"> </w:t>
      </w:r>
    </w:p>
    <w:p w:rsidR="00733742" w:rsidRPr="00E36F81" w:rsidRDefault="00B330E5" w:rsidP="00EB5C60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/>
          <w:lang w:val="es-NI" w:eastAsia="en-US"/>
        </w:rPr>
      </w:pPr>
      <w:r>
        <w:rPr>
          <w:rStyle w:val="nfasis"/>
          <w:rFonts w:ascii="Arial" w:hAnsi="Arial" w:cs="Arial"/>
          <w:i w:val="0"/>
          <w:shd w:val="clear" w:color="auto" w:fill="FFFFFF"/>
        </w:rPr>
        <w:t>Corresponde</w:t>
      </w:r>
      <w:r w:rsidR="00E36F81" w:rsidRPr="00E36F81">
        <w:rPr>
          <w:rStyle w:val="nfasis"/>
          <w:rFonts w:ascii="Arial" w:hAnsi="Arial" w:cs="Arial"/>
          <w:i w:val="0"/>
          <w:shd w:val="clear" w:color="auto" w:fill="FFFFFF"/>
        </w:rPr>
        <w:t xml:space="preserve"> a la fecha en la cual el clien</w:t>
      </w:r>
      <w:r>
        <w:rPr>
          <w:rStyle w:val="nfasis"/>
          <w:rFonts w:ascii="Arial" w:hAnsi="Arial" w:cs="Arial"/>
          <w:i w:val="0"/>
          <w:shd w:val="clear" w:color="auto" w:fill="FFFFFF"/>
        </w:rPr>
        <w:t xml:space="preserve">te pacta con la institución los </w:t>
      </w:r>
      <w:r w:rsidRPr="00E36F81">
        <w:rPr>
          <w:rStyle w:val="nfasis"/>
          <w:rFonts w:ascii="Arial" w:hAnsi="Arial" w:cs="Arial"/>
          <w:i w:val="0"/>
          <w:shd w:val="clear" w:color="auto" w:fill="FFFFFF"/>
        </w:rPr>
        <w:t>pagos</w:t>
      </w:r>
      <w:r w:rsidR="00E36F81" w:rsidRPr="00E36F81">
        <w:rPr>
          <w:rStyle w:val="nfasis"/>
          <w:rFonts w:ascii="Arial" w:hAnsi="Arial" w:cs="Arial"/>
          <w:i w:val="0"/>
          <w:shd w:val="clear" w:color="auto" w:fill="FFFFFF"/>
        </w:rPr>
        <w:t xml:space="preserve"> que se realizarán.</w:t>
      </w:r>
    </w:p>
    <w:p w:rsidR="00627B34" w:rsidRDefault="00627B34" w:rsidP="00343E5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lang w:val="es-NI" w:eastAsia="en-US"/>
        </w:rPr>
      </w:pPr>
      <w:r w:rsidRPr="00343E54">
        <w:rPr>
          <w:rFonts w:ascii="Arial" w:eastAsiaTheme="minorHAnsi" w:hAnsi="Arial" w:cs="Arial"/>
          <w:b/>
          <w:lang w:val="es-NI" w:eastAsia="en-US"/>
        </w:rPr>
        <w:t>Saldo inicial</w:t>
      </w:r>
    </w:p>
    <w:p w:rsidR="00343E54" w:rsidRPr="00343E54" w:rsidRDefault="00343E54" w:rsidP="00343E5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 w:rsidRPr="00343E54">
        <w:rPr>
          <w:rFonts w:ascii="Arial" w:eastAsiaTheme="minorHAnsi" w:hAnsi="Arial" w:cs="Arial"/>
          <w:lang w:val="es-NI" w:eastAsia="en-US"/>
        </w:rPr>
        <w:t>Es el saldo que se le presenta al cliente</w:t>
      </w:r>
      <w:r>
        <w:rPr>
          <w:rFonts w:ascii="Arial" w:eastAsiaTheme="minorHAnsi" w:hAnsi="Arial" w:cs="Arial"/>
          <w:lang w:val="es-NI" w:eastAsia="en-US"/>
        </w:rPr>
        <w:t xml:space="preserve"> </w:t>
      </w:r>
      <w:r w:rsidR="00226A95">
        <w:rPr>
          <w:rFonts w:ascii="Arial" w:eastAsiaTheme="minorHAnsi" w:hAnsi="Arial" w:cs="Arial"/>
          <w:lang w:val="es-NI" w:eastAsia="en-US"/>
        </w:rPr>
        <w:t>al cual se le realizan los cálculos de interés corriente y mantenimiento de valor.</w:t>
      </w:r>
    </w:p>
    <w:p w:rsidR="00627B34" w:rsidRDefault="00C506DD" w:rsidP="000D515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lang w:val="es-NI" w:eastAsia="en-US"/>
        </w:rPr>
      </w:pPr>
      <w:r w:rsidRPr="000D5157">
        <w:rPr>
          <w:rFonts w:ascii="Arial" w:eastAsiaTheme="minorHAnsi" w:hAnsi="Arial" w:cs="Arial"/>
          <w:b/>
          <w:lang w:val="es-NI" w:eastAsia="en-US"/>
        </w:rPr>
        <w:t>Principal</w:t>
      </w:r>
    </w:p>
    <w:p w:rsidR="007667FE" w:rsidRPr="007667FE" w:rsidRDefault="007667FE" w:rsidP="007667F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i/>
          <w:lang w:val="es-NI" w:eastAsia="en-US"/>
        </w:rPr>
      </w:pPr>
      <w:r w:rsidRPr="007667FE">
        <w:rPr>
          <w:rStyle w:val="nfasis"/>
          <w:rFonts w:ascii="Arial" w:hAnsi="Arial" w:cs="Arial"/>
          <w:i w:val="0"/>
          <w:shd w:val="clear" w:color="auto" w:fill="FFFFFF"/>
        </w:rPr>
        <w:t xml:space="preserve">Corresponde al monto que se </w:t>
      </w:r>
      <w:r w:rsidR="00DC2E4E" w:rsidRPr="007667FE">
        <w:rPr>
          <w:rStyle w:val="nfasis"/>
          <w:rFonts w:ascii="Arial" w:hAnsi="Arial" w:cs="Arial"/>
          <w:i w:val="0"/>
          <w:shd w:val="clear" w:color="auto" w:fill="FFFFFF"/>
        </w:rPr>
        <w:t>cancelará</w:t>
      </w:r>
      <w:r w:rsidRPr="007667FE">
        <w:rPr>
          <w:rStyle w:val="nfasis"/>
          <w:rFonts w:ascii="Arial" w:hAnsi="Arial" w:cs="Arial"/>
          <w:i w:val="0"/>
          <w:shd w:val="clear" w:color="auto" w:fill="FFFFFF"/>
        </w:rPr>
        <w:t xml:space="preserve"> de principal adecuándose a la cantidad de cuotas pactadas</w:t>
      </w:r>
      <w:r w:rsidR="00DC2E4E">
        <w:rPr>
          <w:rStyle w:val="nfasis"/>
          <w:rFonts w:ascii="Arial" w:hAnsi="Arial" w:cs="Arial"/>
          <w:i w:val="0"/>
          <w:shd w:val="clear" w:color="auto" w:fill="FFFFFF"/>
        </w:rPr>
        <w:t xml:space="preserve"> dentro del cronograma de pagos</w:t>
      </w:r>
      <w:r w:rsidRPr="007667FE">
        <w:rPr>
          <w:rStyle w:val="nfasis"/>
          <w:rFonts w:ascii="Arial" w:hAnsi="Arial" w:cs="Arial"/>
          <w:i w:val="0"/>
          <w:shd w:val="clear" w:color="auto" w:fill="FFFFFF"/>
        </w:rPr>
        <w:t>.</w:t>
      </w:r>
    </w:p>
    <w:p w:rsidR="00F56EFA" w:rsidRDefault="00C506DD" w:rsidP="00F56EFA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lang w:val="es-NI" w:eastAsia="en-US"/>
        </w:rPr>
      </w:pPr>
      <w:r w:rsidRPr="00DC2E4E">
        <w:rPr>
          <w:rFonts w:ascii="Arial" w:eastAsiaTheme="minorHAnsi" w:hAnsi="Arial" w:cs="Arial"/>
          <w:b/>
          <w:lang w:val="es-NI" w:eastAsia="en-US"/>
        </w:rPr>
        <w:t>Saldo final</w:t>
      </w:r>
    </w:p>
    <w:p w:rsidR="00DC2E4E" w:rsidRPr="00F56EFA" w:rsidRDefault="00F56EFA" w:rsidP="00F56EFA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lang w:val="es-NI" w:eastAsia="en-US"/>
        </w:rPr>
      </w:pPr>
      <w:r>
        <w:rPr>
          <w:rStyle w:val="nfasis"/>
          <w:rFonts w:ascii="Arial" w:hAnsi="Arial" w:cs="Arial"/>
          <w:i w:val="0"/>
          <w:shd w:val="clear" w:color="auto" w:fill="FFFFFF"/>
          <w:lang w:val="es-NI"/>
        </w:rPr>
        <w:t xml:space="preserve">Es el </w:t>
      </w:r>
      <w:r w:rsidR="00DC2E4E" w:rsidRPr="00F56EFA">
        <w:rPr>
          <w:rStyle w:val="nfasis"/>
          <w:rFonts w:ascii="Arial" w:hAnsi="Arial" w:cs="Arial"/>
          <w:i w:val="0"/>
          <w:shd w:val="clear" w:color="auto" w:fill="FFFFFF"/>
        </w:rPr>
        <w:t>saldo inicial menos el principal amortizado (columna (</w:t>
      </w:r>
      <w:r w:rsidR="00F646E2">
        <w:rPr>
          <w:rStyle w:val="nfasis"/>
          <w:rFonts w:ascii="Arial" w:hAnsi="Arial" w:cs="Arial"/>
          <w:i w:val="0"/>
          <w:shd w:val="clear" w:color="auto" w:fill="FFFFFF"/>
        </w:rPr>
        <w:t>H) menos columna (B</w:t>
      </w:r>
      <w:r w:rsidR="00DC2E4E" w:rsidRPr="00F56EFA">
        <w:rPr>
          <w:rStyle w:val="nfasis"/>
          <w:rFonts w:ascii="Arial" w:hAnsi="Arial" w:cs="Arial"/>
          <w:i w:val="0"/>
          <w:shd w:val="clear" w:color="auto" w:fill="FFFFFF"/>
        </w:rPr>
        <w:t>).</w:t>
      </w:r>
      <w:r w:rsidR="00F646E2">
        <w:rPr>
          <w:rStyle w:val="nfasis"/>
          <w:rFonts w:ascii="Arial" w:hAnsi="Arial" w:cs="Arial"/>
          <w:i w:val="0"/>
          <w:shd w:val="clear" w:color="auto" w:fill="FFFFFF"/>
        </w:rPr>
        <w:t xml:space="preserve"> en la tabla de ilustración para nuestros clientes.</w:t>
      </w:r>
    </w:p>
    <w:p w:rsidR="00C506DD" w:rsidRDefault="00341F4B" w:rsidP="00F646E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lang w:val="es-NI" w:eastAsia="en-US"/>
        </w:rPr>
      </w:pPr>
      <w:r w:rsidRPr="00F646E2">
        <w:rPr>
          <w:rFonts w:ascii="Arial" w:eastAsiaTheme="minorHAnsi" w:hAnsi="Arial" w:cs="Arial"/>
          <w:b/>
          <w:lang w:val="es-NI" w:eastAsia="en-US"/>
        </w:rPr>
        <w:t>Mantenimiento de valor</w:t>
      </w:r>
    </w:p>
    <w:p w:rsidR="00F646E2" w:rsidRPr="0068373E" w:rsidRDefault="00E40B8F" w:rsidP="00F646E2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lang w:val="es-NI" w:eastAsia="en-US"/>
        </w:rPr>
      </w:pPr>
      <w:r w:rsidRPr="0068373E">
        <w:rPr>
          <w:rFonts w:ascii="Arial" w:hAnsi="Arial" w:cs="Arial"/>
          <w:shd w:val="clear" w:color="auto" w:fill="FFFFFF"/>
          <w:lang w:val="es-NI"/>
        </w:rPr>
        <w:t xml:space="preserve">Monto correspondiente </w:t>
      </w:r>
      <w:r w:rsidR="003876A3" w:rsidRPr="0068373E">
        <w:rPr>
          <w:rFonts w:ascii="Arial" w:hAnsi="Arial" w:cs="Arial"/>
          <w:shd w:val="clear" w:color="auto" w:fill="FFFFFF"/>
          <w:lang w:val="es-NI"/>
        </w:rPr>
        <w:t xml:space="preserve">al </w:t>
      </w:r>
      <w:r w:rsidR="009C68CA" w:rsidRPr="0068373E">
        <w:rPr>
          <w:rFonts w:ascii="Arial" w:hAnsi="Arial" w:cs="Arial"/>
          <w:shd w:val="clear" w:color="auto" w:fill="FFFFFF"/>
        </w:rPr>
        <w:t xml:space="preserve">mantenimiento </w:t>
      </w:r>
      <w:r w:rsidRPr="0068373E">
        <w:rPr>
          <w:rFonts w:ascii="Arial" w:hAnsi="Arial" w:cs="Arial"/>
          <w:shd w:val="clear" w:color="auto" w:fill="FFFFFF"/>
        </w:rPr>
        <w:t xml:space="preserve">de la moneda </w:t>
      </w:r>
      <w:r w:rsidR="003876A3" w:rsidRPr="0068373E">
        <w:rPr>
          <w:rFonts w:ascii="Arial" w:hAnsi="Arial" w:cs="Arial"/>
          <w:shd w:val="clear" w:color="auto" w:fill="FFFFFF"/>
        </w:rPr>
        <w:t>córdoba</w:t>
      </w:r>
      <w:r w:rsidR="00F646E2" w:rsidRPr="0068373E">
        <w:rPr>
          <w:rFonts w:ascii="Arial" w:hAnsi="Arial" w:cs="Arial"/>
          <w:shd w:val="clear" w:color="auto" w:fill="FFFFFF"/>
        </w:rPr>
        <w:t xml:space="preserve"> para mantener su valor con relación a la moneda dólar de los Estados Unidos de América</w:t>
      </w:r>
      <w:r w:rsidR="009A31C2" w:rsidRPr="0068373E">
        <w:rPr>
          <w:rFonts w:ascii="Arial" w:hAnsi="Arial" w:cs="Arial"/>
          <w:shd w:val="clear" w:color="auto" w:fill="FFFFFF"/>
        </w:rPr>
        <w:t>.</w:t>
      </w:r>
    </w:p>
    <w:p w:rsidR="00341F4B" w:rsidRDefault="00341F4B" w:rsidP="00F646E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lang w:val="es-NI" w:eastAsia="en-US"/>
        </w:rPr>
      </w:pPr>
      <w:r w:rsidRPr="00F646E2">
        <w:rPr>
          <w:rFonts w:ascii="Arial" w:eastAsiaTheme="minorHAnsi" w:hAnsi="Arial" w:cs="Arial"/>
          <w:b/>
          <w:lang w:val="es-NI" w:eastAsia="en-US"/>
        </w:rPr>
        <w:t>Interés</w:t>
      </w:r>
    </w:p>
    <w:p w:rsidR="006E0A1F" w:rsidRDefault="006E0A1F" w:rsidP="006E0A1F">
      <w:pPr>
        <w:autoSpaceDE w:val="0"/>
        <w:autoSpaceDN w:val="0"/>
        <w:adjustRightInd w:val="0"/>
        <w:spacing w:line="360" w:lineRule="auto"/>
        <w:jc w:val="both"/>
        <w:rPr>
          <w:rStyle w:val="nfasis"/>
          <w:rFonts w:ascii="Arial" w:hAnsi="Arial" w:cs="Arial"/>
          <w:i w:val="0"/>
          <w:shd w:val="clear" w:color="auto" w:fill="FFFFFF"/>
        </w:rPr>
      </w:pPr>
      <w:r>
        <w:rPr>
          <w:rStyle w:val="nfasis"/>
          <w:rFonts w:ascii="Arial" w:hAnsi="Arial" w:cs="Arial"/>
          <w:i w:val="0"/>
          <w:shd w:val="clear" w:color="auto" w:fill="FFFFFF"/>
        </w:rPr>
        <w:t>Corresponde</w:t>
      </w:r>
      <w:r w:rsidR="00777BD5" w:rsidRPr="00777BD5">
        <w:rPr>
          <w:rStyle w:val="nfasis"/>
          <w:rFonts w:ascii="Arial" w:hAnsi="Arial" w:cs="Arial"/>
          <w:i w:val="0"/>
          <w:shd w:val="clear" w:color="auto" w:fill="FFFFFF"/>
        </w:rPr>
        <w:t xml:space="preserve"> al monto de interés corriente c</w:t>
      </w:r>
      <w:r>
        <w:rPr>
          <w:rStyle w:val="nfasis"/>
          <w:rFonts w:ascii="Arial" w:hAnsi="Arial" w:cs="Arial"/>
          <w:i w:val="0"/>
          <w:shd w:val="clear" w:color="auto" w:fill="FFFFFF"/>
        </w:rPr>
        <w:t>obrado por la institución basada</w:t>
      </w:r>
      <w:r w:rsidR="00777BD5" w:rsidRPr="00777BD5">
        <w:rPr>
          <w:rStyle w:val="nfasis"/>
          <w:rFonts w:ascii="Arial" w:hAnsi="Arial" w:cs="Arial"/>
          <w:i w:val="0"/>
          <w:shd w:val="clear" w:color="auto" w:fill="FFFFFF"/>
        </w:rPr>
        <w:t xml:space="preserve"> en la</w:t>
      </w:r>
      <w:r>
        <w:rPr>
          <w:rStyle w:val="nfasis"/>
          <w:rFonts w:ascii="Arial" w:hAnsi="Arial" w:cs="Arial"/>
          <w:i w:val="0"/>
          <w:shd w:val="clear" w:color="auto" w:fill="FFFFFF"/>
        </w:rPr>
        <w:t xml:space="preserve"> cantidad de días transcurridos</w:t>
      </w:r>
      <w:r w:rsidR="00444D16">
        <w:rPr>
          <w:rStyle w:val="nfasis"/>
          <w:rFonts w:ascii="Arial" w:hAnsi="Arial" w:cs="Arial"/>
          <w:i w:val="0"/>
          <w:shd w:val="clear" w:color="auto" w:fill="FFFFFF"/>
        </w:rPr>
        <w:t xml:space="preserve"> desde la fecha de adquisición del crédito y la última fecha de pago</w:t>
      </w:r>
      <w:r>
        <w:rPr>
          <w:rStyle w:val="nfasis"/>
          <w:rFonts w:ascii="Arial" w:hAnsi="Arial" w:cs="Arial"/>
          <w:i w:val="0"/>
          <w:shd w:val="clear" w:color="auto" w:fill="FFFFFF"/>
        </w:rPr>
        <w:t>.</w:t>
      </w:r>
    </w:p>
    <w:p w:rsidR="00733FCE" w:rsidRPr="00B54310" w:rsidRDefault="00487052" w:rsidP="00B54310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lang w:val="es-NI" w:eastAsia="en-US"/>
        </w:rPr>
      </w:pPr>
      <w:r w:rsidRPr="00B54310">
        <w:rPr>
          <w:rFonts w:ascii="Arial" w:eastAsiaTheme="minorHAnsi" w:hAnsi="Arial" w:cs="Arial"/>
          <w:b/>
          <w:lang w:val="es-NI" w:eastAsia="en-US"/>
        </w:rPr>
        <w:t>Monto Total</w:t>
      </w:r>
      <w:r w:rsidR="00B54310" w:rsidRPr="00B54310">
        <w:rPr>
          <w:rFonts w:ascii="Arial" w:eastAsiaTheme="minorHAnsi" w:hAnsi="Arial" w:cs="Arial"/>
          <w:b/>
          <w:lang w:val="es-NI" w:eastAsia="en-US"/>
        </w:rPr>
        <w:t xml:space="preserve"> a pagar</w:t>
      </w:r>
    </w:p>
    <w:p w:rsidR="00733FCE" w:rsidRDefault="00444D16" w:rsidP="009204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>
        <w:rPr>
          <w:rFonts w:ascii="Arial" w:eastAsiaTheme="minorHAnsi" w:hAnsi="Arial" w:cs="Arial"/>
          <w:lang w:val="es-NI" w:eastAsia="en-US"/>
        </w:rPr>
        <w:t xml:space="preserve">El valor o monto a pagar en cada cuota </w:t>
      </w:r>
      <w:r w:rsidR="00BC565B">
        <w:rPr>
          <w:rFonts w:ascii="Arial" w:eastAsiaTheme="minorHAnsi" w:hAnsi="Arial" w:cs="Arial"/>
          <w:lang w:val="es-NI" w:eastAsia="en-US"/>
        </w:rPr>
        <w:t>estará integrado por la suma de los siguientes componentes:</w:t>
      </w:r>
    </w:p>
    <w:p w:rsidR="00642295" w:rsidRDefault="002501E3" w:rsidP="008B541B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>
        <w:rPr>
          <w:rFonts w:ascii="Arial" w:eastAsiaTheme="minorHAnsi" w:hAnsi="Arial" w:cs="Arial"/>
          <w:lang w:val="es-NI" w:eastAsia="en-US"/>
        </w:rPr>
        <w:t>Interés</w:t>
      </w:r>
      <w:r w:rsidR="00BC565B">
        <w:rPr>
          <w:rFonts w:ascii="Arial" w:eastAsiaTheme="minorHAnsi" w:hAnsi="Arial" w:cs="Arial"/>
          <w:lang w:val="es-NI" w:eastAsia="en-US"/>
        </w:rPr>
        <w:t xml:space="preserve"> Corriente </w:t>
      </w:r>
      <w:r>
        <w:rPr>
          <w:rFonts w:ascii="Arial" w:eastAsiaTheme="minorHAnsi" w:hAnsi="Arial" w:cs="Arial"/>
          <w:lang w:val="es-NI" w:eastAsia="en-US"/>
        </w:rPr>
        <w:t>+ Mantenimiento de valor + Cuota de</w:t>
      </w:r>
      <w:r w:rsidR="00E3675E">
        <w:rPr>
          <w:rFonts w:ascii="Arial" w:eastAsiaTheme="minorHAnsi" w:hAnsi="Arial" w:cs="Arial"/>
          <w:lang w:val="es-NI" w:eastAsia="en-US"/>
        </w:rPr>
        <w:t>l</w:t>
      </w:r>
      <w:r>
        <w:rPr>
          <w:rFonts w:ascii="Arial" w:eastAsiaTheme="minorHAnsi" w:hAnsi="Arial" w:cs="Arial"/>
          <w:lang w:val="es-NI" w:eastAsia="en-US"/>
        </w:rPr>
        <w:t xml:space="preserve"> principal a pagar</w:t>
      </w:r>
      <w:r w:rsidR="00E3675E">
        <w:rPr>
          <w:rFonts w:ascii="Arial" w:eastAsiaTheme="minorHAnsi" w:hAnsi="Arial" w:cs="Arial"/>
          <w:lang w:val="es-NI" w:eastAsia="en-US"/>
        </w:rPr>
        <w:t xml:space="preserve"> en el periodo correspondiente.</w:t>
      </w:r>
    </w:p>
    <w:p w:rsidR="00642295" w:rsidRPr="008B541B" w:rsidRDefault="00642295" w:rsidP="008B541B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</w:p>
    <w:p w:rsidR="00821A00" w:rsidRPr="00007536" w:rsidRDefault="00C4547B" w:rsidP="008D44A0">
      <w:pPr>
        <w:pStyle w:val="Default"/>
        <w:spacing w:line="360" w:lineRule="auto"/>
        <w:jc w:val="both"/>
        <w:rPr>
          <w:rFonts w:ascii="Arial" w:hAnsi="Arial" w:cs="Arial"/>
          <w:b/>
          <w:sz w:val="32"/>
          <w:szCs w:val="32"/>
        </w:rPr>
      </w:pPr>
      <w:r w:rsidRPr="00007536">
        <w:rPr>
          <w:rFonts w:ascii="Arial" w:hAnsi="Arial" w:cs="Arial"/>
          <w:b/>
          <w:sz w:val="32"/>
          <w:szCs w:val="32"/>
        </w:rPr>
        <w:lastRenderedPageBreak/>
        <w:t>¿Qué</w:t>
      </w:r>
      <w:r w:rsidR="00821A00" w:rsidRPr="00007536">
        <w:rPr>
          <w:rFonts w:ascii="Arial" w:hAnsi="Arial" w:cs="Arial"/>
          <w:b/>
          <w:sz w:val="32"/>
          <w:szCs w:val="32"/>
        </w:rPr>
        <w:t xml:space="preserve"> es </w:t>
      </w:r>
      <w:r w:rsidR="000D2F3B" w:rsidRPr="00007536">
        <w:rPr>
          <w:rFonts w:ascii="Arial" w:hAnsi="Arial" w:cs="Arial"/>
          <w:b/>
          <w:sz w:val="32"/>
          <w:szCs w:val="32"/>
        </w:rPr>
        <w:t>La TCEA</w:t>
      </w:r>
      <w:r w:rsidRPr="00007536">
        <w:rPr>
          <w:rFonts w:ascii="Arial" w:hAnsi="Arial" w:cs="Arial"/>
          <w:b/>
          <w:sz w:val="32"/>
          <w:szCs w:val="32"/>
        </w:rPr>
        <w:t>?</w:t>
      </w:r>
    </w:p>
    <w:p w:rsidR="005E2C88" w:rsidRDefault="003A3644" w:rsidP="005E58A4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 w:rsidRPr="00807AAE">
        <w:rPr>
          <w:rFonts w:ascii="Arial" w:eastAsiaTheme="minorHAnsi" w:hAnsi="Arial" w:cs="Arial"/>
          <w:lang w:val="es-NI" w:eastAsia="en-US"/>
        </w:rPr>
        <w:t>La TCEA</w:t>
      </w:r>
      <w:r w:rsidR="00067113">
        <w:rPr>
          <w:rFonts w:ascii="Arial" w:eastAsiaTheme="minorHAnsi" w:hAnsi="Arial" w:cs="Arial"/>
          <w:lang w:val="es-NI" w:eastAsia="en-US"/>
        </w:rPr>
        <w:t xml:space="preserve"> es el costo anual por</w:t>
      </w:r>
      <w:r w:rsidR="00F006BC">
        <w:rPr>
          <w:rFonts w:ascii="Arial" w:eastAsiaTheme="minorHAnsi" w:hAnsi="Arial" w:cs="Arial"/>
          <w:lang w:val="es-NI" w:eastAsia="en-US"/>
        </w:rPr>
        <w:t xml:space="preserve"> obtener un crédito </w:t>
      </w:r>
      <w:r w:rsidR="00BE4A7F">
        <w:rPr>
          <w:rFonts w:ascii="Arial" w:eastAsiaTheme="minorHAnsi" w:hAnsi="Arial" w:cs="Arial"/>
          <w:lang w:val="es-NI" w:eastAsia="en-US"/>
        </w:rPr>
        <w:t xml:space="preserve">siendo este el costo total que asume el cliente al momento al obtener su préstamo </w:t>
      </w:r>
      <w:r w:rsidR="00F006BC" w:rsidRPr="00807AAE">
        <w:rPr>
          <w:rFonts w:ascii="Arial" w:eastAsiaTheme="minorHAnsi" w:hAnsi="Arial" w:cs="Arial"/>
          <w:lang w:val="es-NI" w:eastAsia="en-US"/>
        </w:rPr>
        <w:t>incluye</w:t>
      </w:r>
      <w:r w:rsidRPr="00807AAE">
        <w:rPr>
          <w:rFonts w:ascii="Arial" w:eastAsiaTheme="minorHAnsi" w:hAnsi="Arial" w:cs="Arial"/>
          <w:lang w:val="es-NI" w:eastAsia="en-US"/>
        </w:rPr>
        <w:t xml:space="preserve"> Mantenimiento de Valor de la moneda con respecto al Dólar Americano</w:t>
      </w:r>
      <w:r w:rsidR="00D73C28" w:rsidRPr="00807AAE">
        <w:rPr>
          <w:rFonts w:ascii="Arial" w:eastAsiaTheme="minorHAnsi" w:hAnsi="Arial" w:cs="Arial"/>
          <w:lang w:val="es-NI" w:eastAsia="en-US"/>
        </w:rPr>
        <w:t xml:space="preserve"> según el tipo de cambio emitido po</w:t>
      </w:r>
      <w:r w:rsidR="001462B1">
        <w:rPr>
          <w:rFonts w:ascii="Arial" w:eastAsiaTheme="minorHAnsi" w:hAnsi="Arial" w:cs="Arial"/>
          <w:lang w:val="es-NI" w:eastAsia="en-US"/>
        </w:rPr>
        <w:t>r el Banco Central De Nicaragua, incluye los conceptos de principal e intereses</w:t>
      </w:r>
      <w:r w:rsidR="003A066F">
        <w:rPr>
          <w:rFonts w:ascii="Arial" w:eastAsiaTheme="minorHAnsi" w:hAnsi="Arial" w:cs="Arial"/>
          <w:lang w:val="es-NI" w:eastAsia="en-US"/>
        </w:rPr>
        <w:t>, comisiones y gastos legales.</w:t>
      </w:r>
    </w:p>
    <w:p w:rsidR="003D45FB" w:rsidRDefault="005E58A4" w:rsidP="00006196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 w:rsidRPr="007C2405">
        <w:rPr>
          <w:rFonts w:ascii="Arial" w:hAnsi="Arial" w:cs="Arial"/>
          <w:shd w:val="clear" w:color="auto" w:fill="FFFFFF"/>
        </w:rPr>
        <w:t>La fórmula utilizada para calcular la TCEA es la Tasa Interna de Retorno (TIR)</w:t>
      </w:r>
    </w:p>
    <w:p w:rsidR="00006196" w:rsidRPr="00006196" w:rsidRDefault="00006196" w:rsidP="00006196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18"/>
          <w:szCs w:val="18"/>
          <w:lang w:val="es-NI" w:eastAsia="en-US"/>
        </w:rPr>
      </w:pPr>
    </w:p>
    <w:p w:rsidR="00E070DA" w:rsidRPr="009726A9" w:rsidRDefault="002F47CE" w:rsidP="009726A9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 w:rsidRPr="002F47CE">
        <w:rPr>
          <w:rFonts w:ascii="Arial" w:eastAsiaTheme="minorHAnsi" w:hAnsi="Arial" w:cs="Arial"/>
          <w:lang w:val="es-NI" w:eastAsia="en-US"/>
        </w:rPr>
        <w:t>Para la determinación del cálculo de la TCEA las IFIM deberán utilizar la f</w:t>
      </w:r>
      <w:r w:rsidR="00771DFF">
        <w:rPr>
          <w:rFonts w:ascii="Arial" w:eastAsiaTheme="minorHAnsi" w:hAnsi="Arial" w:cs="Arial"/>
          <w:lang w:val="es-NI" w:eastAsia="en-US"/>
        </w:rPr>
        <w:t>ó</w:t>
      </w:r>
      <w:r w:rsidRPr="002F47CE">
        <w:rPr>
          <w:rFonts w:ascii="Arial" w:eastAsiaTheme="minorHAnsi" w:hAnsi="Arial" w:cs="Arial"/>
          <w:lang w:val="es-NI" w:eastAsia="en-US"/>
        </w:rPr>
        <w:t>rmula detallada; mediante la cual el valor numérico de la variable i, expresado en términos porcentuales, satisface la ecuación siguiente:</w:t>
      </w:r>
      <w:r w:rsidR="00E070DA">
        <w:rPr>
          <w:rFonts w:ascii="Arial" w:hAnsi="Arial" w:cs="Arial"/>
          <w:b/>
          <w:color w:val="002060"/>
          <w:sz w:val="56"/>
          <w:szCs w:val="56"/>
          <w:lang w:val="es-NI"/>
        </w:rPr>
        <w:t xml:space="preserve">           </w:t>
      </w:r>
    </w:p>
    <w:p w:rsidR="00C222CE" w:rsidRPr="005916AE" w:rsidRDefault="002F52DB" w:rsidP="002F47CE">
      <w:pPr>
        <w:spacing w:line="360" w:lineRule="auto"/>
        <w:jc w:val="both"/>
        <w:rPr>
          <w:rFonts w:ascii="Arial" w:hAnsi="Arial" w:cs="Arial"/>
          <w:b/>
          <w:color w:val="002060"/>
          <w:sz w:val="40"/>
          <w:szCs w:val="40"/>
        </w:rPr>
      </w:pPr>
      <m:oMathPara>
        <m:oMath>
          <m:nary>
            <m:naryPr>
              <m:chr m:val="∑"/>
              <m:ctrlPr>
                <w:rPr>
                  <w:rFonts w:ascii="Cambria Math" w:hAnsi="Cambria Math" w:cs="Arial"/>
                  <w:b/>
                  <w:i/>
                  <w:color w:val="002060"/>
                  <w:sz w:val="40"/>
                  <w:szCs w:val="40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Arial"/>
                  <w:color w:val="002060"/>
                  <w:sz w:val="40"/>
                  <w:szCs w:val="40"/>
                </w:rPr>
                <m:t>j=1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  <w:color w:val="002060"/>
                  <w:sz w:val="40"/>
                  <w:szCs w:val="40"/>
                </w:rPr>
                <m:t>M</m:t>
              </m:r>
            </m:sup>
            <m:e>
              <m:f>
                <m:fPr>
                  <m:ctrlPr>
                    <w:rPr>
                      <w:rFonts w:ascii="Cambria Math" w:hAnsi="Cambria Math" w:cs="Arial"/>
                      <w:b/>
                      <w:i/>
                      <w:color w:val="002060"/>
                      <w:sz w:val="40"/>
                      <w:szCs w:val="4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  <w:color w:val="002060"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2060"/>
                          <w:sz w:val="40"/>
                          <w:szCs w:val="40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2060"/>
                          <w:sz w:val="40"/>
                          <w:szCs w:val="40"/>
                        </w:rPr>
                        <m:t>j</m:t>
                      </m:r>
                    </m:sub>
                  </m:sSub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color w:val="002060"/>
                          <w:sz w:val="40"/>
                          <w:szCs w:val="4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2060"/>
                          <w:sz w:val="40"/>
                          <w:szCs w:val="40"/>
                        </w:rPr>
                        <m:t>1+i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  <w:color w:val="002060"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2060"/>
                          <w:sz w:val="40"/>
                          <w:szCs w:val="40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2060"/>
                          <w:sz w:val="40"/>
                          <w:szCs w:val="40"/>
                        </w:rPr>
                        <m:t>j</m:t>
                      </m:r>
                    </m:sub>
                  </m:sSub>
                </m:den>
              </m:f>
            </m:e>
          </m:nary>
          <m:r>
            <m:rPr>
              <m:sty m:val="bi"/>
            </m:rPr>
            <w:rPr>
              <w:rFonts w:ascii="Cambria Math" w:hAnsi="Cambria Math" w:cs="Arial"/>
              <w:color w:val="002060"/>
              <w:sz w:val="40"/>
              <w:szCs w:val="40"/>
            </w:rPr>
            <m:t>=</m:t>
          </m:r>
          <m:nary>
            <m:naryPr>
              <m:chr m:val="∑"/>
              <m:ctrlPr>
                <w:rPr>
                  <w:rFonts w:ascii="Cambria Math" w:hAnsi="Cambria Math" w:cs="Arial"/>
                  <w:b/>
                  <w:i/>
                  <w:color w:val="002060"/>
                  <w:sz w:val="40"/>
                  <w:szCs w:val="40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Arial"/>
                  <w:color w:val="002060"/>
                  <w:sz w:val="40"/>
                  <w:szCs w:val="40"/>
                </w:rPr>
                <m:t>K=1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  <w:color w:val="002060"/>
                  <w:sz w:val="40"/>
                  <w:szCs w:val="40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 w:cs="Arial"/>
                      <w:b/>
                      <w:i/>
                      <w:color w:val="002060"/>
                      <w:sz w:val="40"/>
                      <w:szCs w:val="4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  <w:color w:val="002060"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2060"/>
                          <w:sz w:val="40"/>
                          <w:szCs w:val="40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2060"/>
                          <w:sz w:val="40"/>
                          <w:szCs w:val="40"/>
                        </w:rPr>
                        <m:t>K</m:t>
                      </m:r>
                    </m:sub>
                  </m:sSub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color w:val="002060"/>
                          <w:sz w:val="40"/>
                          <w:szCs w:val="4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2060"/>
                          <w:sz w:val="40"/>
                          <w:szCs w:val="40"/>
                        </w:rPr>
                        <m:t>1+i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 w:cs="Arial"/>
                          <w:b/>
                          <w:i/>
                          <w:color w:val="002060"/>
                          <w:sz w:val="40"/>
                          <w:szCs w:val="4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2060"/>
                          <w:sz w:val="40"/>
                          <w:szCs w:val="40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2060"/>
                          <w:sz w:val="40"/>
                          <w:szCs w:val="40"/>
                        </w:rPr>
                        <m:t>k</m:t>
                      </m:r>
                    </m:sub>
                  </m:sSub>
                </m:den>
              </m:f>
            </m:e>
          </m:nary>
        </m:oMath>
      </m:oMathPara>
    </w:p>
    <w:p w:rsidR="0038747D" w:rsidRPr="009726A9" w:rsidRDefault="0038747D" w:rsidP="00205770">
      <w:pPr>
        <w:pStyle w:val="Default"/>
        <w:rPr>
          <w:rFonts w:ascii="Arial" w:hAnsi="Arial" w:cs="Arial"/>
          <w:b/>
          <w:color w:val="002060"/>
          <w:sz w:val="16"/>
          <w:szCs w:val="16"/>
        </w:rPr>
      </w:pPr>
    </w:p>
    <w:p w:rsidR="009726A9" w:rsidRPr="009726A9" w:rsidRDefault="009726A9" w:rsidP="009726A9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bCs/>
          <w:lang w:val="es-NI" w:eastAsia="en-US"/>
        </w:rPr>
      </w:pPr>
      <w:r w:rsidRPr="009726A9">
        <w:rPr>
          <w:rFonts w:ascii="Arial" w:eastAsiaTheme="minorHAnsi" w:hAnsi="Arial" w:cs="Arial"/>
          <w:b/>
          <w:bCs/>
          <w:lang w:val="es-NI" w:eastAsia="en-US"/>
        </w:rPr>
        <w:t>Donde:</w:t>
      </w:r>
    </w:p>
    <w:p w:rsidR="009726A9" w:rsidRPr="009726A9" w:rsidRDefault="009726A9" w:rsidP="00486B2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 w:rsidRPr="00652926">
        <w:rPr>
          <w:rFonts w:ascii="Arial" w:eastAsiaTheme="minorHAnsi" w:hAnsi="Arial" w:cs="Arial"/>
          <w:b/>
          <w:lang w:val="es-NI" w:eastAsia="en-US"/>
        </w:rPr>
        <w:t>M=</w:t>
      </w:r>
      <w:r w:rsidRPr="009726A9">
        <w:rPr>
          <w:rFonts w:ascii="Arial" w:eastAsiaTheme="minorHAnsi" w:hAnsi="Arial" w:cs="Arial"/>
          <w:lang w:val="es-NI" w:eastAsia="en-US"/>
        </w:rPr>
        <w:t xml:space="preserve"> Número total de desembolsos del crédito. </w:t>
      </w:r>
      <w:r>
        <w:rPr>
          <w:rFonts w:ascii="Arial" w:eastAsiaTheme="minorHAnsi" w:hAnsi="Arial" w:cs="Arial"/>
          <w:lang w:val="es-NI" w:eastAsia="en-US"/>
        </w:rPr>
        <w:t xml:space="preserve">En caso de créditos con un solo </w:t>
      </w:r>
      <w:r w:rsidRPr="009726A9">
        <w:rPr>
          <w:rFonts w:ascii="Arial" w:eastAsiaTheme="minorHAnsi" w:hAnsi="Arial" w:cs="Arial"/>
          <w:lang w:val="es-NI" w:eastAsia="en-US"/>
        </w:rPr>
        <w:t>desembolso,</w:t>
      </w:r>
      <w:r>
        <w:rPr>
          <w:rFonts w:ascii="Arial" w:eastAsiaTheme="minorHAnsi" w:hAnsi="Arial" w:cs="Arial"/>
          <w:lang w:val="es-NI" w:eastAsia="en-US"/>
        </w:rPr>
        <w:t xml:space="preserve"> </w:t>
      </w:r>
      <w:r w:rsidRPr="009726A9">
        <w:rPr>
          <w:rFonts w:ascii="Arial" w:eastAsiaTheme="minorHAnsi" w:hAnsi="Arial" w:cs="Arial"/>
          <w:lang w:val="es-NI" w:eastAsia="en-US"/>
        </w:rPr>
        <w:t>esta corresponderá al monto del referido desembolso;</w:t>
      </w:r>
    </w:p>
    <w:p w:rsidR="009726A9" w:rsidRPr="009726A9" w:rsidRDefault="009726A9" w:rsidP="00486B2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 w:rsidRPr="00652926">
        <w:rPr>
          <w:rFonts w:ascii="Arial" w:eastAsiaTheme="minorHAnsi" w:hAnsi="Arial" w:cs="Arial"/>
          <w:b/>
          <w:lang w:val="es-NI" w:eastAsia="en-US"/>
        </w:rPr>
        <w:t>J=</w:t>
      </w:r>
      <w:r w:rsidRPr="009726A9">
        <w:rPr>
          <w:rFonts w:ascii="Arial" w:eastAsiaTheme="minorHAnsi" w:hAnsi="Arial" w:cs="Arial"/>
          <w:lang w:val="es-NI" w:eastAsia="en-US"/>
        </w:rPr>
        <w:t xml:space="preserve"> Número consecutivo que identifica cada desembolso del crédito;</w:t>
      </w:r>
    </w:p>
    <w:p w:rsidR="009726A9" w:rsidRPr="009726A9" w:rsidRDefault="009726A9" w:rsidP="00486B2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 w:rsidRPr="00652926">
        <w:rPr>
          <w:rFonts w:ascii="Arial" w:eastAsiaTheme="minorHAnsi" w:hAnsi="Arial" w:cs="Arial"/>
          <w:b/>
          <w:lang w:val="es-NI" w:eastAsia="en-US"/>
        </w:rPr>
        <w:t>Aj=</w:t>
      </w:r>
      <w:r w:rsidRPr="009726A9">
        <w:rPr>
          <w:rFonts w:ascii="Arial" w:eastAsiaTheme="minorHAnsi" w:hAnsi="Arial" w:cs="Arial"/>
          <w:lang w:val="es-NI" w:eastAsia="en-US"/>
        </w:rPr>
        <w:t xml:space="preserve"> Monto del j-</w:t>
      </w:r>
      <w:proofErr w:type="spellStart"/>
      <w:r w:rsidRPr="009726A9">
        <w:rPr>
          <w:rFonts w:ascii="Arial" w:eastAsiaTheme="minorHAnsi" w:hAnsi="Arial" w:cs="Arial"/>
          <w:lang w:val="es-NI" w:eastAsia="en-US"/>
        </w:rPr>
        <w:t>ésima</w:t>
      </w:r>
      <w:proofErr w:type="spellEnd"/>
      <w:r w:rsidRPr="009726A9">
        <w:rPr>
          <w:rFonts w:ascii="Arial" w:eastAsiaTheme="minorHAnsi" w:hAnsi="Arial" w:cs="Arial"/>
          <w:lang w:val="es-NI" w:eastAsia="en-US"/>
        </w:rPr>
        <w:t xml:space="preserve"> desembolso del crédito;</w:t>
      </w:r>
    </w:p>
    <w:p w:rsidR="009726A9" w:rsidRPr="009726A9" w:rsidRDefault="009726A9" w:rsidP="00486B2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 w:rsidRPr="00652926">
        <w:rPr>
          <w:rFonts w:ascii="Arial" w:eastAsiaTheme="minorHAnsi" w:hAnsi="Arial" w:cs="Arial"/>
          <w:b/>
          <w:lang w:val="es-NI" w:eastAsia="en-US"/>
        </w:rPr>
        <w:t>N=</w:t>
      </w:r>
      <w:r w:rsidRPr="009726A9">
        <w:rPr>
          <w:rFonts w:ascii="Arial" w:eastAsiaTheme="minorHAnsi" w:hAnsi="Arial" w:cs="Arial"/>
          <w:lang w:val="es-NI" w:eastAsia="en-US"/>
        </w:rPr>
        <w:t xml:space="preserve"> Número total de pagos;</w:t>
      </w:r>
    </w:p>
    <w:p w:rsidR="009726A9" w:rsidRPr="009726A9" w:rsidRDefault="009726A9" w:rsidP="00486B2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 w:rsidRPr="00652926">
        <w:rPr>
          <w:rFonts w:ascii="Arial" w:eastAsiaTheme="minorHAnsi" w:hAnsi="Arial" w:cs="Arial"/>
          <w:b/>
          <w:lang w:val="es-NI" w:eastAsia="en-US"/>
        </w:rPr>
        <w:t>k=</w:t>
      </w:r>
      <w:r w:rsidRPr="009726A9">
        <w:rPr>
          <w:rFonts w:ascii="Arial" w:eastAsiaTheme="minorHAnsi" w:hAnsi="Arial" w:cs="Arial"/>
          <w:lang w:val="es-NI" w:eastAsia="en-US"/>
        </w:rPr>
        <w:t xml:space="preserve"> Número consecutivo que identifica cada pago;</w:t>
      </w:r>
    </w:p>
    <w:p w:rsidR="009726A9" w:rsidRPr="009726A9" w:rsidRDefault="009726A9" w:rsidP="00486B2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r w:rsidRPr="00652926">
        <w:rPr>
          <w:rFonts w:ascii="Arial" w:eastAsiaTheme="minorHAnsi" w:hAnsi="Arial" w:cs="Arial"/>
          <w:b/>
          <w:lang w:val="es-NI" w:eastAsia="en-US"/>
        </w:rPr>
        <w:t>Bk=</w:t>
      </w:r>
      <w:r w:rsidRPr="009726A9">
        <w:rPr>
          <w:rFonts w:ascii="Arial" w:eastAsiaTheme="minorHAnsi" w:hAnsi="Arial" w:cs="Arial"/>
          <w:lang w:val="es-NI" w:eastAsia="en-US"/>
        </w:rPr>
        <w:t xml:space="preserve"> Monto del k-</w:t>
      </w:r>
      <w:proofErr w:type="spellStart"/>
      <w:r w:rsidRPr="009726A9">
        <w:rPr>
          <w:rFonts w:ascii="Arial" w:eastAsiaTheme="minorHAnsi" w:hAnsi="Arial" w:cs="Arial"/>
          <w:lang w:val="es-NI" w:eastAsia="en-US"/>
        </w:rPr>
        <w:t>ésimo</w:t>
      </w:r>
      <w:proofErr w:type="spellEnd"/>
      <w:r w:rsidRPr="009726A9">
        <w:rPr>
          <w:rFonts w:ascii="Arial" w:eastAsiaTheme="minorHAnsi" w:hAnsi="Arial" w:cs="Arial"/>
          <w:lang w:val="es-NI" w:eastAsia="en-US"/>
        </w:rPr>
        <w:t xml:space="preserve"> pago;</w:t>
      </w:r>
    </w:p>
    <w:p w:rsidR="009726A9" w:rsidRPr="009726A9" w:rsidRDefault="009726A9" w:rsidP="00486B2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proofErr w:type="spellStart"/>
      <w:r w:rsidRPr="00652926">
        <w:rPr>
          <w:rFonts w:ascii="Arial" w:eastAsiaTheme="minorHAnsi" w:hAnsi="Arial" w:cs="Arial"/>
          <w:b/>
          <w:lang w:val="es-NI" w:eastAsia="en-US"/>
        </w:rPr>
        <w:t>tj</w:t>
      </w:r>
      <w:proofErr w:type="spellEnd"/>
      <w:r w:rsidRPr="00652926">
        <w:rPr>
          <w:rFonts w:ascii="Arial" w:eastAsiaTheme="minorHAnsi" w:hAnsi="Arial" w:cs="Arial"/>
          <w:b/>
          <w:lang w:val="es-NI" w:eastAsia="en-US"/>
        </w:rPr>
        <w:t>=</w:t>
      </w:r>
      <w:r w:rsidRPr="009726A9">
        <w:rPr>
          <w:rFonts w:ascii="Arial" w:eastAsiaTheme="minorHAnsi" w:hAnsi="Arial" w:cs="Arial"/>
          <w:lang w:val="es-NI" w:eastAsia="en-US"/>
        </w:rPr>
        <w:t xml:space="preserve"> </w:t>
      </w:r>
      <w:proofErr w:type="spellStart"/>
      <w:r w:rsidRPr="009726A9">
        <w:rPr>
          <w:rFonts w:ascii="Arial" w:eastAsiaTheme="minorHAnsi" w:hAnsi="Arial" w:cs="Arial"/>
          <w:lang w:val="es-NI" w:eastAsia="en-US"/>
        </w:rPr>
        <w:t>Int</w:t>
      </w:r>
      <w:r w:rsidR="00771DFF">
        <w:rPr>
          <w:rFonts w:ascii="Arial" w:eastAsiaTheme="minorHAnsi" w:hAnsi="Arial" w:cs="Arial"/>
          <w:lang w:val="es-NI" w:eastAsia="en-US"/>
        </w:rPr>
        <w:t>é</w:t>
      </w:r>
      <w:r w:rsidRPr="009726A9">
        <w:rPr>
          <w:rFonts w:ascii="Arial" w:eastAsiaTheme="minorHAnsi" w:hAnsi="Arial" w:cs="Arial"/>
          <w:lang w:val="es-NI" w:eastAsia="en-US"/>
        </w:rPr>
        <w:t>rvalo</w:t>
      </w:r>
      <w:proofErr w:type="spellEnd"/>
      <w:r w:rsidRPr="009726A9">
        <w:rPr>
          <w:rFonts w:ascii="Arial" w:eastAsiaTheme="minorHAnsi" w:hAnsi="Arial" w:cs="Arial"/>
          <w:lang w:val="es-NI" w:eastAsia="en-US"/>
        </w:rPr>
        <w:t xml:space="preserve"> de tiempo, expresado en años y fracciones de año</w:t>
      </w:r>
      <w:r>
        <w:rPr>
          <w:rFonts w:ascii="Arial" w:eastAsiaTheme="minorHAnsi" w:hAnsi="Arial" w:cs="Arial"/>
          <w:lang w:val="es-NI" w:eastAsia="en-US"/>
        </w:rPr>
        <w:t xml:space="preserve">, que transcurre entre la fecha </w:t>
      </w:r>
      <w:r w:rsidRPr="009726A9">
        <w:rPr>
          <w:rFonts w:ascii="Arial" w:eastAsiaTheme="minorHAnsi" w:hAnsi="Arial" w:cs="Arial"/>
          <w:lang w:val="es-NI" w:eastAsia="en-US"/>
        </w:rPr>
        <w:t>en que surte efecto el contrato y la fecha de la j-</w:t>
      </w:r>
      <w:proofErr w:type="spellStart"/>
      <w:r w:rsidRPr="009726A9">
        <w:rPr>
          <w:rFonts w:ascii="Arial" w:eastAsiaTheme="minorHAnsi" w:hAnsi="Arial" w:cs="Arial"/>
          <w:lang w:val="es-NI" w:eastAsia="en-US"/>
        </w:rPr>
        <w:t>ésima</w:t>
      </w:r>
      <w:proofErr w:type="spellEnd"/>
      <w:r w:rsidRPr="009726A9">
        <w:rPr>
          <w:rFonts w:ascii="Arial" w:eastAsiaTheme="minorHAnsi" w:hAnsi="Arial" w:cs="Arial"/>
          <w:lang w:val="es-NI" w:eastAsia="en-US"/>
        </w:rPr>
        <w:t xml:space="preserve"> disposición del crédito;</w:t>
      </w:r>
    </w:p>
    <w:p w:rsidR="0038747D" w:rsidRDefault="00652926" w:rsidP="00486B2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  <w:proofErr w:type="spellStart"/>
      <w:r>
        <w:rPr>
          <w:rFonts w:ascii="Arial" w:eastAsiaTheme="minorHAnsi" w:hAnsi="Arial" w:cs="Arial"/>
          <w:b/>
          <w:lang w:val="es-NI" w:eastAsia="en-US"/>
        </w:rPr>
        <w:t>Sk</w:t>
      </w:r>
      <w:proofErr w:type="spellEnd"/>
      <w:r w:rsidR="009726A9" w:rsidRPr="00652926">
        <w:rPr>
          <w:rFonts w:ascii="Arial" w:eastAsiaTheme="minorHAnsi" w:hAnsi="Arial" w:cs="Arial"/>
          <w:b/>
          <w:lang w:val="es-NI" w:eastAsia="en-US"/>
        </w:rPr>
        <w:t>=</w:t>
      </w:r>
      <w:r w:rsidR="009726A9" w:rsidRPr="009726A9">
        <w:rPr>
          <w:rFonts w:ascii="Arial" w:eastAsiaTheme="minorHAnsi" w:hAnsi="Arial" w:cs="Arial"/>
          <w:lang w:val="es-NI" w:eastAsia="en-US"/>
        </w:rPr>
        <w:t xml:space="preserve"> </w:t>
      </w:r>
      <w:proofErr w:type="spellStart"/>
      <w:r w:rsidR="009726A9" w:rsidRPr="009726A9">
        <w:rPr>
          <w:rFonts w:ascii="Arial" w:eastAsiaTheme="minorHAnsi" w:hAnsi="Arial" w:cs="Arial"/>
          <w:lang w:val="es-NI" w:eastAsia="en-US"/>
        </w:rPr>
        <w:t>Int</w:t>
      </w:r>
      <w:r w:rsidR="00771DFF">
        <w:rPr>
          <w:rFonts w:ascii="Arial" w:eastAsiaTheme="minorHAnsi" w:hAnsi="Arial" w:cs="Arial"/>
          <w:lang w:val="es-NI" w:eastAsia="en-US"/>
        </w:rPr>
        <w:t>é</w:t>
      </w:r>
      <w:r w:rsidR="009726A9" w:rsidRPr="009726A9">
        <w:rPr>
          <w:rFonts w:ascii="Arial" w:eastAsiaTheme="minorHAnsi" w:hAnsi="Arial" w:cs="Arial"/>
          <w:lang w:val="es-NI" w:eastAsia="en-US"/>
        </w:rPr>
        <w:t>rvalo</w:t>
      </w:r>
      <w:proofErr w:type="spellEnd"/>
      <w:r w:rsidR="009726A9" w:rsidRPr="009726A9">
        <w:rPr>
          <w:rFonts w:ascii="Arial" w:eastAsiaTheme="minorHAnsi" w:hAnsi="Arial" w:cs="Arial"/>
          <w:lang w:val="es-NI" w:eastAsia="en-US"/>
        </w:rPr>
        <w:t xml:space="preserve"> de tiempo, expresado en años y fracciones de añ</w:t>
      </w:r>
      <w:r w:rsidR="005B4417">
        <w:rPr>
          <w:rFonts w:ascii="Arial" w:eastAsiaTheme="minorHAnsi" w:hAnsi="Arial" w:cs="Arial"/>
          <w:lang w:val="es-NI" w:eastAsia="en-US"/>
        </w:rPr>
        <w:t xml:space="preserve">o que transcurre entre la fecha </w:t>
      </w:r>
      <w:r w:rsidR="009726A9" w:rsidRPr="009726A9">
        <w:rPr>
          <w:rFonts w:ascii="Arial" w:eastAsiaTheme="minorHAnsi" w:hAnsi="Arial" w:cs="Arial"/>
          <w:lang w:val="es-NI" w:eastAsia="en-US"/>
        </w:rPr>
        <w:t>en que surte efecto el contrato y la fecha del k-</w:t>
      </w:r>
      <w:proofErr w:type="spellStart"/>
      <w:r w:rsidR="009726A9" w:rsidRPr="009726A9">
        <w:rPr>
          <w:rFonts w:ascii="Arial" w:eastAsiaTheme="minorHAnsi" w:hAnsi="Arial" w:cs="Arial"/>
          <w:lang w:val="es-NI" w:eastAsia="en-US"/>
        </w:rPr>
        <w:t>ésimo</w:t>
      </w:r>
      <w:proofErr w:type="spellEnd"/>
      <w:r w:rsidR="009726A9" w:rsidRPr="009726A9">
        <w:rPr>
          <w:rFonts w:ascii="Arial" w:eastAsiaTheme="minorHAnsi" w:hAnsi="Arial" w:cs="Arial"/>
          <w:lang w:val="es-NI" w:eastAsia="en-US"/>
        </w:rPr>
        <w:t xml:space="preserve"> pago.</w:t>
      </w:r>
    </w:p>
    <w:p w:rsidR="003139D8" w:rsidRDefault="003139D8" w:rsidP="00486B2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</w:p>
    <w:p w:rsidR="003139D8" w:rsidRDefault="003139D8" w:rsidP="00486B2E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</w:p>
    <w:p w:rsidR="002979B0" w:rsidRDefault="002979B0" w:rsidP="005B4417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lang w:val="es-NI" w:eastAsia="en-US"/>
        </w:rPr>
      </w:pPr>
    </w:p>
    <w:p w:rsidR="0038747D" w:rsidRPr="003307C2" w:rsidRDefault="005861C2" w:rsidP="005861C2">
      <w:pPr>
        <w:spacing w:line="360" w:lineRule="auto"/>
        <w:jc w:val="both"/>
        <w:rPr>
          <w:rFonts w:ascii="Arial" w:hAnsi="Arial" w:cs="Arial"/>
          <w:b/>
        </w:rPr>
      </w:pPr>
      <w:r w:rsidRPr="003307C2">
        <w:rPr>
          <w:rFonts w:ascii="Arial" w:hAnsi="Arial" w:cs="Arial"/>
          <w:shd w:val="clear" w:color="auto" w:fill="FFFFFF"/>
        </w:rPr>
        <w:lastRenderedPageBreak/>
        <w:t>Ejemplo de aplicac</w:t>
      </w:r>
      <w:r w:rsidR="0048267F" w:rsidRPr="003307C2">
        <w:rPr>
          <w:rFonts w:ascii="Arial" w:hAnsi="Arial" w:cs="Arial"/>
          <w:shd w:val="clear" w:color="auto" w:fill="FFFFFF"/>
        </w:rPr>
        <w:t>ión de fórmula de TCEA: para un crédito otorgado de</w:t>
      </w:r>
      <w:r w:rsidR="007940C5">
        <w:rPr>
          <w:rFonts w:ascii="Arial" w:hAnsi="Arial" w:cs="Arial"/>
          <w:shd w:val="clear" w:color="auto" w:fill="FFFFFF"/>
        </w:rPr>
        <w:t xml:space="preserve"> C$ 7</w:t>
      </w:r>
      <w:r w:rsidR="00542868">
        <w:rPr>
          <w:rFonts w:ascii="Arial" w:hAnsi="Arial" w:cs="Arial"/>
          <w:shd w:val="clear" w:color="auto" w:fill="FFFFFF"/>
        </w:rPr>
        <w:t>,3</w:t>
      </w:r>
      <w:r w:rsidRPr="003307C2">
        <w:rPr>
          <w:rFonts w:ascii="Arial" w:hAnsi="Arial" w:cs="Arial"/>
          <w:shd w:val="clear" w:color="auto" w:fill="FFFFFF"/>
        </w:rPr>
        <w:t>00.00 el 1</w:t>
      </w:r>
      <w:r w:rsidR="009310FA">
        <w:rPr>
          <w:rFonts w:ascii="Arial" w:hAnsi="Arial" w:cs="Arial"/>
          <w:shd w:val="clear" w:color="auto" w:fill="FFFFFF"/>
        </w:rPr>
        <w:t>3</w:t>
      </w:r>
      <w:r w:rsidRPr="003307C2">
        <w:rPr>
          <w:rFonts w:ascii="Arial" w:hAnsi="Arial" w:cs="Arial"/>
          <w:shd w:val="clear" w:color="auto" w:fill="FFFFFF"/>
        </w:rPr>
        <w:t xml:space="preserve"> de enero de 20</w:t>
      </w:r>
      <w:r w:rsidR="009310FA">
        <w:rPr>
          <w:rFonts w:ascii="Arial" w:hAnsi="Arial" w:cs="Arial"/>
          <w:shd w:val="clear" w:color="auto" w:fill="FFFFFF"/>
        </w:rPr>
        <w:t>23</w:t>
      </w:r>
      <w:r w:rsidRPr="003307C2">
        <w:rPr>
          <w:rFonts w:ascii="Arial" w:hAnsi="Arial" w:cs="Arial"/>
          <w:shd w:val="clear" w:color="auto" w:fill="FFFFFF"/>
        </w:rPr>
        <w:t xml:space="preserve">, plazo 12 meses, tasa de interés anual </w:t>
      </w:r>
      <w:r w:rsidR="009310FA">
        <w:rPr>
          <w:rFonts w:ascii="Arial" w:hAnsi="Arial" w:cs="Arial"/>
          <w:shd w:val="clear" w:color="auto" w:fill="FFFFFF"/>
        </w:rPr>
        <w:t>30</w:t>
      </w:r>
      <w:r w:rsidRPr="003307C2">
        <w:rPr>
          <w:rFonts w:ascii="Arial" w:hAnsi="Arial" w:cs="Arial"/>
          <w:shd w:val="clear" w:color="auto" w:fill="FFFFFF"/>
        </w:rPr>
        <w:t>%.</w:t>
      </w:r>
    </w:p>
    <w:p w:rsidR="003B25AA" w:rsidRDefault="00542868" w:rsidP="005861C2">
      <w:pPr>
        <w:spacing w:line="360" w:lineRule="auto"/>
        <w:jc w:val="both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 w:rsidRPr="00542868">
        <w:drawing>
          <wp:inline distT="0" distB="0" distL="0" distR="0">
            <wp:extent cx="6018530" cy="3571875"/>
            <wp:effectExtent l="0" t="0" r="127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44" cy="3591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47D" w:rsidRPr="00D21087" w:rsidRDefault="003B25AA" w:rsidP="005861C2">
      <w:pPr>
        <w:spacing w:line="360" w:lineRule="auto"/>
        <w:jc w:val="both"/>
        <w:rPr>
          <w:rFonts w:ascii="Arial" w:hAnsi="Arial" w:cs="Arial"/>
          <w:b/>
        </w:rPr>
      </w:pPr>
      <w:r w:rsidRPr="00D21087">
        <w:rPr>
          <w:rFonts w:ascii="Arial" w:hAnsi="Arial" w:cs="Arial"/>
          <w:b/>
          <w:shd w:val="clear" w:color="auto" w:fill="FFFFFF"/>
        </w:rPr>
        <w:t xml:space="preserve">La Tasa de Costo Efectivo Anual es de </w:t>
      </w:r>
      <w:r w:rsidR="00D8779A" w:rsidRPr="00D21087">
        <w:rPr>
          <w:rFonts w:ascii="Arial" w:hAnsi="Arial" w:cs="Arial"/>
          <w:b/>
          <w:shd w:val="clear" w:color="auto" w:fill="FFFFFF"/>
        </w:rPr>
        <w:t>4</w:t>
      </w:r>
      <w:r w:rsidR="007940C5">
        <w:rPr>
          <w:rFonts w:ascii="Arial" w:hAnsi="Arial" w:cs="Arial"/>
          <w:b/>
          <w:shd w:val="clear" w:color="auto" w:fill="FFFFFF"/>
        </w:rPr>
        <w:t>1.42</w:t>
      </w:r>
      <w:r w:rsidR="00D8779A" w:rsidRPr="00D21087">
        <w:rPr>
          <w:rFonts w:ascii="Arial" w:hAnsi="Arial" w:cs="Arial"/>
          <w:b/>
          <w:shd w:val="clear" w:color="auto" w:fill="FFFFFF"/>
        </w:rPr>
        <w:t>%</w:t>
      </w:r>
      <w:bookmarkStart w:id="0" w:name="_GoBack"/>
      <w:bookmarkEnd w:id="0"/>
    </w:p>
    <w:sectPr w:rsidR="0038747D" w:rsidRPr="00D21087" w:rsidSect="00703B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B20FA"/>
    <w:multiLevelType w:val="hybridMultilevel"/>
    <w:tmpl w:val="F90E41E4"/>
    <w:lvl w:ilvl="0" w:tplc="4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487"/>
    <w:rsid w:val="00001094"/>
    <w:rsid w:val="00006196"/>
    <w:rsid w:val="00007536"/>
    <w:rsid w:val="0004309C"/>
    <w:rsid w:val="00056D15"/>
    <w:rsid w:val="00061151"/>
    <w:rsid w:val="00067113"/>
    <w:rsid w:val="000755A1"/>
    <w:rsid w:val="00076A9A"/>
    <w:rsid w:val="00076D0C"/>
    <w:rsid w:val="00080483"/>
    <w:rsid w:val="00081708"/>
    <w:rsid w:val="000855B0"/>
    <w:rsid w:val="00095C5A"/>
    <w:rsid w:val="000A1CC8"/>
    <w:rsid w:val="000A4487"/>
    <w:rsid w:val="000A502F"/>
    <w:rsid w:val="000C125C"/>
    <w:rsid w:val="000D2F3B"/>
    <w:rsid w:val="000D317E"/>
    <w:rsid w:val="000D5157"/>
    <w:rsid w:val="000E0AAA"/>
    <w:rsid w:val="000E3391"/>
    <w:rsid w:val="000F24B2"/>
    <w:rsid w:val="000F2709"/>
    <w:rsid w:val="00102B4E"/>
    <w:rsid w:val="0010612A"/>
    <w:rsid w:val="00114811"/>
    <w:rsid w:val="00126516"/>
    <w:rsid w:val="00145015"/>
    <w:rsid w:val="001462B1"/>
    <w:rsid w:val="00152E2C"/>
    <w:rsid w:val="001649F2"/>
    <w:rsid w:val="00165A81"/>
    <w:rsid w:val="0018051A"/>
    <w:rsid w:val="0018252A"/>
    <w:rsid w:val="0018616D"/>
    <w:rsid w:val="00193434"/>
    <w:rsid w:val="001A0DB1"/>
    <w:rsid w:val="001B47B6"/>
    <w:rsid w:val="001C299F"/>
    <w:rsid w:val="001D1A66"/>
    <w:rsid w:val="001D3F6E"/>
    <w:rsid w:val="001D613F"/>
    <w:rsid w:val="001F7B3E"/>
    <w:rsid w:val="00200739"/>
    <w:rsid w:val="00205770"/>
    <w:rsid w:val="00216CCD"/>
    <w:rsid w:val="00226A95"/>
    <w:rsid w:val="00240529"/>
    <w:rsid w:val="00244562"/>
    <w:rsid w:val="002501E3"/>
    <w:rsid w:val="002548F3"/>
    <w:rsid w:val="0025707C"/>
    <w:rsid w:val="00260BDA"/>
    <w:rsid w:val="002817A5"/>
    <w:rsid w:val="00285909"/>
    <w:rsid w:val="00294A8B"/>
    <w:rsid w:val="00296D02"/>
    <w:rsid w:val="002979B0"/>
    <w:rsid w:val="002A52BE"/>
    <w:rsid w:val="002A6B01"/>
    <w:rsid w:val="002B1CD5"/>
    <w:rsid w:val="002B4950"/>
    <w:rsid w:val="002F0623"/>
    <w:rsid w:val="002F47CE"/>
    <w:rsid w:val="002F48B9"/>
    <w:rsid w:val="002F52DB"/>
    <w:rsid w:val="003139D8"/>
    <w:rsid w:val="00315B41"/>
    <w:rsid w:val="00316D0C"/>
    <w:rsid w:val="003215AD"/>
    <w:rsid w:val="00323F19"/>
    <w:rsid w:val="003307C2"/>
    <w:rsid w:val="003376F8"/>
    <w:rsid w:val="00341F4B"/>
    <w:rsid w:val="00343E54"/>
    <w:rsid w:val="0038029E"/>
    <w:rsid w:val="003811C1"/>
    <w:rsid w:val="0038747D"/>
    <w:rsid w:val="003876A3"/>
    <w:rsid w:val="003A066F"/>
    <w:rsid w:val="003A2D1D"/>
    <w:rsid w:val="003A3644"/>
    <w:rsid w:val="003A60A8"/>
    <w:rsid w:val="003A79E4"/>
    <w:rsid w:val="003B198A"/>
    <w:rsid w:val="003B25AA"/>
    <w:rsid w:val="003C7B6E"/>
    <w:rsid w:val="003D45FB"/>
    <w:rsid w:val="003E0F3A"/>
    <w:rsid w:val="003F25FE"/>
    <w:rsid w:val="00403BDB"/>
    <w:rsid w:val="0041355F"/>
    <w:rsid w:val="004172DD"/>
    <w:rsid w:val="0044057F"/>
    <w:rsid w:val="004408CD"/>
    <w:rsid w:val="00444D16"/>
    <w:rsid w:val="00445799"/>
    <w:rsid w:val="00457D78"/>
    <w:rsid w:val="00463AB4"/>
    <w:rsid w:val="0048181C"/>
    <w:rsid w:val="0048267F"/>
    <w:rsid w:val="00486B2E"/>
    <w:rsid w:val="00487052"/>
    <w:rsid w:val="00490CA3"/>
    <w:rsid w:val="00491437"/>
    <w:rsid w:val="004A59FD"/>
    <w:rsid w:val="004B316E"/>
    <w:rsid w:val="004B6C48"/>
    <w:rsid w:val="004E00FB"/>
    <w:rsid w:val="004E170D"/>
    <w:rsid w:val="004E5494"/>
    <w:rsid w:val="00512289"/>
    <w:rsid w:val="00516A9A"/>
    <w:rsid w:val="00542868"/>
    <w:rsid w:val="005520AC"/>
    <w:rsid w:val="00575036"/>
    <w:rsid w:val="005861C2"/>
    <w:rsid w:val="00586991"/>
    <w:rsid w:val="005916AE"/>
    <w:rsid w:val="00594C32"/>
    <w:rsid w:val="005A5C3A"/>
    <w:rsid w:val="005B155A"/>
    <w:rsid w:val="005B4417"/>
    <w:rsid w:val="005B5BC0"/>
    <w:rsid w:val="005D4AE1"/>
    <w:rsid w:val="005D7673"/>
    <w:rsid w:val="005E2C88"/>
    <w:rsid w:val="005E58A4"/>
    <w:rsid w:val="005F65CA"/>
    <w:rsid w:val="00602BE0"/>
    <w:rsid w:val="00614583"/>
    <w:rsid w:val="00627B34"/>
    <w:rsid w:val="00637781"/>
    <w:rsid w:val="00642295"/>
    <w:rsid w:val="00646CA6"/>
    <w:rsid w:val="00652926"/>
    <w:rsid w:val="00682A87"/>
    <w:rsid w:val="0068373E"/>
    <w:rsid w:val="006A224F"/>
    <w:rsid w:val="006A29D3"/>
    <w:rsid w:val="006B418C"/>
    <w:rsid w:val="006C51CF"/>
    <w:rsid w:val="006E03A1"/>
    <w:rsid w:val="006E0A1F"/>
    <w:rsid w:val="00703B5E"/>
    <w:rsid w:val="0072060C"/>
    <w:rsid w:val="00733742"/>
    <w:rsid w:val="00733FCE"/>
    <w:rsid w:val="00735F96"/>
    <w:rsid w:val="007667FE"/>
    <w:rsid w:val="00771DFF"/>
    <w:rsid w:val="007730FD"/>
    <w:rsid w:val="00777BD5"/>
    <w:rsid w:val="00785AD1"/>
    <w:rsid w:val="007940C5"/>
    <w:rsid w:val="007A08A2"/>
    <w:rsid w:val="007A27D2"/>
    <w:rsid w:val="007A62A1"/>
    <w:rsid w:val="007B48E3"/>
    <w:rsid w:val="007C135F"/>
    <w:rsid w:val="007C2405"/>
    <w:rsid w:val="007D07BB"/>
    <w:rsid w:val="007E2841"/>
    <w:rsid w:val="007F792F"/>
    <w:rsid w:val="00804210"/>
    <w:rsid w:val="008042D5"/>
    <w:rsid w:val="00807AAE"/>
    <w:rsid w:val="00821A00"/>
    <w:rsid w:val="0086499A"/>
    <w:rsid w:val="0088344F"/>
    <w:rsid w:val="0089399B"/>
    <w:rsid w:val="008A6381"/>
    <w:rsid w:val="008B32DA"/>
    <w:rsid w:val="008B4633"/>
    <w:rsid w:val="008B4D4C"/>
    <w:rsid w:val="008B541B"/>
    <w:rsid w:val="008C22E3"/>
    <w:rsid w:val="008D2313"/>
    <w:rsid w:val="008D44A0"/>
    <w:rsid w:val="008F10C1"/>
    <w:rsid w:val="009102B7"/>
    <w:rsid w:val="009110BE"/>
    <w:rsid w:val="009204A4"/>
    <w:rsid w:val="00920985"/>
    <w:rsid w:val="009310FA"/>
    <w:rsid w:val="00941C14"/>
    <w:rsid w:val="00943572"/>
    <w:rsid w:val="0095136B"/>
    <w:rsid w:val="00951631"/>
    <w:rsid w:val="009726A9"/>
    <w:rsid w:val="00980644"/>
    <w:rsid w:val="00982A9C"/>
    <w:rsid w:val="009855BD"/>
    <w:rsid w:val="009A31C2"/>
    <w:rsid w:val="009C0B98"/>
    <w:rsid w:val="009C68CA"/>
    <w:rsid w:val="009C757E"/>
    <w:rsid w:val="00A0766E"/>
    <w:rsid w:val="00A1230B"/>
    <w:rsid w:val="00A16D50"/>
    <w:rsid w:val="00A356B3"/>
    <w:rsid w:val="00A40ECB"/>
    <w:rsid w:val="00A442BE"/>
    <w:rsid w:val="00A450D6"/>
    <w:rsid w:val="00A45AFA"/>
    <w:rsid w:val="00A470F9"/>
    <w:rsid w:val="00A51D37"/>
    <w:rsid w:val="00A579BE"/>
    <w:rsid w:val="00A749E7"/>
    <w:rsid w:val="00A77045"/>
    <w:rsid w:val="00A85865"/>
    <w:rsid w:val="00AC1BCF"/>
    <w:rsid w:val="00AC2A8B"/>
    <w:rsid w:val="00AC3B39"/>
    <w:rsid w:val="00AE2FA6"/>
    <w:rsid w:val="00B0724C"/>
    <w:rsid w:val="00B12765"/>
    <w:rsid w:val="00B330E5"/>
    <w:rsid w:val="00B41DB4"/>
    <w:rsid w:val="00B54310"/>
    <w:rsid w:val="00B55B65"/>
    <w:rsid w:val="00B72CA3"/>
    <w:rsid w:val="00B73596"/>
    <w:rsid w:val="00BA0D14"/>
    <w:rsid w:val="00BC31B9"/>
    <w:rsid w:val="00BC3842"/>
    <w:rsid w:val="00BC565B"/>
    <w:rsid w:val="00BC5AA1"/>
    <w:rsid w:val="00BE4A7F"/>
    <w:rsid w:val="00BF6976"/>
    <w:rsid w:val="00C222CE"/>
    <w:rsid w:val="00C26D25"/>
    <w:rsid w:val="00C4547B"/>
    <w:rsid w:val="00C506DD"/>
    <w:rsid w:val="00C608F4"/>
    <w:rsid w:val="00C63722"/>
    <w:rsid w:val="00C77276"/>
    <w:rsid w:val="00C95B1A"/>
    <w:rsid w:val="00C9604B"/>
    <w:rsid w:val="00C96ED3"/>
    <w:rsid w:val="00CE6076"/>
    <w:rsid w:val="00CF2C4F"/>
    <w:rsid w:val="00D2052C"/>
    <w:rsid w:val="00D21087"/>
    <w:rsid w:val="00D22881"/>
    <w:rsid w:val="00D42392"/>
    <w:rsid w:val="00D61707"/>
    <w:rsid w:val="00D70256"/>
    <w:rsid w:val="00D73C28"/>
    <w:rsid w:val="00D81F04"/>
    <w:rsid w:val="00D84EB0"/>
    <w:rsid w:val="00D873D9"/>
    <w:rsid w:val="00D8779A"/>
    <w:rsid w:val="00D96D9F"/>
    <w:rsid w:val="00DC2E4E"/>
    <w:rsid w:val="00DD22B6"/>
    <w:rsid w:val="00DD27A5"/>
    <w:rsid w:val="00DD580B"/>
    <w:rsid w:val="00DD6E4E"/>
    <w:rsid w:val="00DE5AA5"/>
    <w:rsid w:val="00DF01CC"/>
    <w:rsid w:val="00E05954"/>
    <w:rsid w:val="00E070DA"/>
    <w:rsid w:val="00E1096C"/>
    <w:rsid w:val="00E1619B"/>
    <w:rsid w:val="00E32C2E"/>
    <w:rsid w:val="00E3675E"/>
    <w:rsid w:val="00E36F81"/>
    <w:rsid w:val="00E40B8F"/>
    <w:rsid w:val="00E447F8"/>
    <w:rsid w:val="00E45B09"/>
    <w:rsid w:val="00E54A27"/>
    <w:rsid w:val="00E56EC8"/>
    <w:rsid w:val="00E60B4E"/>
    <w:rsid w:val="00E64F03"/>
    <w:rsid w:val="00E76C3E"/>
    <w:rsid w:val="00E9001F"/>
    <w:rsid w:val="00EB5C60"/>
    <w:rsid w:val="00ED0E73"/>
    <w:rsid w:val="00EE1E68"/>
    <w:rsid w:val="00EF1383"/>
    <w:rsid w:val="00EF6967"/>
    <w:rsid w:val="00F006BC"/>
    <w:rsid w:val="00F14B5C"/>
    <w:rsid w:val="00F42AE1"/>
    <w:rsid w:val="00F44F73"/>
    <w:rsid w:val="00F45CEC"/>
    <w:rsid w:val="00F56EFA"/>
    <w:rsid w:val="00F57700"/>
    <w:rsid w:val="00F646E2"/>
    <w:rsid w:val="00F7044E"/>
    <w:rsid w:val="00F75D93"/>
    <w:rsid w:val="00F84FB1"/>
    <w:rsid w:val="00F904DE"/>
    <w:rsid w:val="00FA3DBA"/>
    <w:rsid w:val="00FA4A5B"/>
    <w:rsid w:val="00FB2D8B"/>
    <w:rsid w:val="00FB7641"/>
    <w:rsid w:val="00FC114C"/>
    <w:rsid w:val="00FD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N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B815F8-1EFA-4537-B77C-9FB1F3B9F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N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B5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403BD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03BDB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C222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ext-justify">
    <w:name w:val="text-justify"/>
    <w:basedOn w:val="Normal"/>
    <w:rsid w:val="0086499A"/>
    <w:pPr>
      <w:spacing w:before="100" w:beforeAutospacing="1" w:after="100" w:afterAutospacing="1"/>
    </w:pPr>
    <w:rPr>
      <w:rFonts w:eastAsia="Times New Roman"/>
      <w:lang w:val="es-NI" w:eastAsia="es-NI"/>
    </w:rPr>
  </w:style>
  <w:style w:type="character" w:styleId="nfasis">
    <w:name w:val="Emphasis"/>
    <w:basedOn w:val="Fuentedeprrafopredeter"/>
    <w:uiPriority w:val="20"/>
    <w:qFormat/>
    <w:rsid w:val="00AC1BCF"/>
    <w:rPr>
      <w:i/>
      <w:iCs/>
    </w:rPr>
  </w:style>
  <w:style w:type="paragraph" w:styleId="Prrafodelista">
    <w:name w:val="List Paragraph"/>
    <w:basedOn w:val="Normal"/>
    <w:uiPriority w:val="34"/>
    <w:qFormat/>
    <w:rsid w:val="00B330E5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315B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D6398-B608-463E-8CCC-3FC972B4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6</Pages>
  <Words>937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crdito</dc:creator>
  <cp:keywords/>
  <dc:description/>
  <cp:lastModifiedBy>crdito</cp:lastModifiedBy>
  <cp:revision>121</cp:revision>
  <cp:lastPrinted>2018-12-06T20:07:00Z</cp:lastPrinted>
  <dcterms:created xsi:type="dcterms:W3CDTF">2018-11-29T20:17:00Z</dcterms:created>
  <dcterms:modified xsi:type="dcterms:W3CDTF">2023-03-13T21:46:00Z</dcterms:modified>
</cp:coreProperties>
</file>